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CD0" w:rsidRDefault="00BF1CD0" w:rsidP="00BF1CD0">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5" w:history="1">
        <w:proofErr w:type="spellStart"/>
        <w:r>
          <w:rPr>
            <w:rFonts w:ascii="Tahoma" w:hAnsi="Tahoma" w:cs="Tahoma"/>
            <w:color w:val="0000FF"/>
            <w:sz w:val="20"/>
            <w:szCs w:val="20"/>
          </w:rPr>
          <w:t>КонсультантПлюс</w:t>
        </w:r>
        <w:proofErr w:type="spellEnd"/>
      </w:hyperlink>
    </w:p>
    <w:p w:rsidR="00BF1CD0" w:rsidRDefault="00BF1CD0" w:rsidP="00BF1CD0">
      <w:pPr>
        <w:autoSpaceDE w:val="0"/>
        <w:autoSpaceDN w:val="0"/>
        <w:adjustRightInd w:val="0"/>
        <w:spacing w:after="0" w:line="240" w:lineRule="auto"/>
        <w:rPr>
          <w:rFonts w:ascii="Tahoma" w:hAnsi="Tahoma" w:cs="Tahoma"/>
          <w:sz w:val="20"/>
          <w:szCs w:val="20"/>
        </w:rPr>
      </w:pPr>
    </w:p>
    <w:p w:rsidR="00BF1CD0" w:rsidRDefault="00BF1CD0" w:rsidP="00BF1CD0">
      <w:pPr>
        <w:autoSpaceDE w:val="0"/>
        <w:autoSpaceDN w:val="0"/>
        <w:adjustRightInd w:val="0"/>
        <w:spacing w:after="0" w:line="240" w:lineRule="auto"/>
        <w:jc w:val="both"/>
        <w:outlineLvl w:val="0"/>
        <w:rPr>
          <w:rFonts w:ascii="Calibri" w:hAnsi="Calibri" w:cs="Calibri"/>
        </w:rPr>
      </w:pPr>
    </w:p>
    <w:p w:rsidR="00BF1CD0" w:rsidRDefault="00BF1CD0" w:rsidP="00BF1CD0">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РОСТОВСКОЙ ОБЛАСТИ</w:t>
      </w:r>
    </w:p>
    <w:p w:rsidR="00BF1CD0" w:rsidRDefault="00BF1CD0" w:rsidP="00BF1CD0">
      <w:pPr>
        <w:autoSpaceDE w:val="0"/>
        <w:autoSpaceDN w:val="0"/>
        <w:adjustRightInd w:val="0"/>
        <w:spacing w:after="0" w:line="240" w:lineRule="auto"/>
        <w:jc w:val="center"/>
        <w:rPr>
          <w:rFonts w:ascii="Calibri" w:hAnsi="Calibri" w:cs="Calibri"/>
          <w:b/>
          <w:bCs/>
        </w:rPr>
      </w:pPr>
    </w:p>
    <w:p w:rsidR="00BF1CD0" w:rsidRDefault="00BF1CD0" w:rsidP="00BF1CD0">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BF1CD0" w:rsidRDefault="00BF1CD0" w:rsidP="00BF1CD0">
      <w:pPr>
        <w:autoSpaceDE w:val="0"/>
        <w:autoSpaceDN w:val="0"/>
        <w:adjustRightInd w:val="0"/>
        <w:spacing w:after="0" w:line="240" w:lineRule="auto"/>
        <w:jc w:val="center"/>
        <w:rPr>
          <w:rFonts w:ascii="Calibri" w:hAnsi="Calibri" w:cs="Calibri"/>
          <w:b/>
          <w:bCs/>
        </w:rPr>
      </w:pPr>
      <w:r>
        <w:rPr>
          <w:rFonts w:ascii="Calibri" w:hAnsi="Calibri" w:cs="Calibri"/>
          <w:b/>
          <w:bCs/>
        </w:rPr>
        <w:t>от 23 декабря 2011 г. N 281</w:t>
      </w:r>
    </w:p>
    <w:p w:rsidR="00BF1CD0" w:rsidRDefault="00BF1CD0" w:rsidP="00BF1CD0">
      <w:pPr>
        <w:autoSpaceDE w:val="0"/>
        <w:autoSpaceDN w:val="0"/>
        <w:adjustRightInd w:val="0"/>
        <w:spacing w:after="0" w:line="240" w:lineRule="auto"/>
        <w:jc w:val="center"/>
        <w:rPr>
          <w:rFonts w:ascii="Calibri" w:hAnsi="Calibri" w:cs="Calibri"/>
          <w:b/>
          <w:bCs/>
        </w:rPr>
      </w:pPr>
    </w:p>
    <w:p w:rsidR="00BF1CD0" w:rsidRDefault="00BF1CD0" w:rsidP="00BF1CD0">
      <w:pPr>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МЕР СОЦИАЛЬНОЙ ПОДДЕРЖКИ БЕРЕМЕННЫХ</w:t>
      </w:r>
    </w:p>
    <w:p w:rsidR="00BF1CD0" w:rsidRDefault="00BF1CD0" w:rsidP="00BF1CD0">
      <w:pPr>
        <w:autoSpaceDE w:val="0"/>
        <w:autoSpaceDN w:val="0"/>
        <w:adjustRightInd w:val="0"/>
        <w:spacing w:after="0" w:line="240" w:lineRule="auto"/>
        <w:jc w:val="center"/>
        <w:rPr>
          <w:rFonts w:ascii="Calibri" w:hAnsi="Calibri" w:cs="Calibri"/>
          <w:b/>
          <w:bCs/>
        </w:rPr>
      </w:pPr>
      <w:r>
        <w:rPr>
          <w:rFonts w:ascii="Calibri" w:hAnsi="Calibri" w:cs="Calibri"/>
          <w:b/>
          <w:bCs/>
        </w:rPr>
        <w:t>ЖЕНЩИН ИЗ МАЛОИМУЩИХ СЕМЕЙ, КОРМЯЩИХ МАТЕРЕЙ</w:t>
      </w:r>
    </w:p>
    <w:p w:rsidR="00BF1CD0" w:rsidRDefault="00BF1CD0" w:rsidP="00BF1CD0">
      <w:pPr>
        <w:autoSpaceDE w:val="0"/>
        <w:autoSpaceDN w:val="0"/>
        <w:adjustRightInd w:val="0"/>
        <w:spacing w:after="0" w:line="240" w:lineRule="auto"/>
        <w:jc w:val="center"/>
        <w:rPr>
          <w:rFonts w:ascii="Calibri" w:hAnsi="Calibri" w:cs="Calibri"/>
          <w:b/>
          <w:bCs/>
        </w:rPr>
      </w:pPr>
      <w:r>
        <w:rPr>
          <w:rFonts w:ascii="Calibri" w:hAnsi="Calibri" w:cs="Calibri"/>
          <w:b/>
          <w:bCs/>
        </w:rPr>
        <w:t>И ДЕТЕЙ В ВОЗРАСТЕ ДО ТРЕХ ЛЕТ ИЗ МАЛОИМУЩИХ СЕМЕЙ</w:t>
      </w:r>
    </w:p>
    <w:p w:rsidR="00BF1CD0" w:rsidRDefault="00BF1CD0" w:rsidP="00BF1CD0">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BF1CD0">
        <w:trPr>
          <w:jc w:val="center"/>
        </w:trPr>
        <w:tc>
          <w:tcPr>
            <w:tcW w:w="5000" w:type="pct"/>
            <w:tcBorders>
              <w:left w:val="single" w:sz="24" w:space="0" w:color="CED3F1"/>
              <w:right w:val="single" w:sz="24" w:space="0" w:color="F4F3F8"/>
            </w:tcBorders>
            <w:shd w:val="clear" w:color="auto" w:fill="F4F3F8"/>
          </w:tcPr>
          <w:p w:rsidR="00BF1CD0" w:rsidRDefault="00BF1CD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BF1CD0" w:rsidRDefault="00BF1CD0">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(в ред. постановлений Правительства РО</w:t>
            </w:r>
            <w:proofErr w:type="gramEnd"/>
          </w:p>
          <w:p w:rsidR="00BF1CD0" w:rsidRDefault="00BF1CD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02.07.2012 </w:t>
            </w:r>
            <w:hyperlink r:id="rId6" w:history="1">
              <w:r>
                <w:rPr>
                  <w:rFonts w:ascii="Calibri" w:hAnsi="Calibri" w:cs="Calibri"/>
                  <w:color w:val="0000FF"/>
                </w:rPr>
                <w:t>N 562</w:t>
              </w:r>
            </w:hyperlink>
            <w:r>
              <w:rPr>
                <w:rFonts w:ascii="Calibri" w:hAnsi="Calibri" w:cs="Calibri"/>
                <w:color w:val="392C69"/>
              </w:rPr>
              <w:t xml:space="preserve">, от 29.12.2012 </w:t>
            </w:r>
            <w:hyperlink r:id="rId7" w:history="1">
              <w:r>
                <w:rPr>
                  <w:rFonts w:ascii="Calibri" w:hAnsi="Calibri" w:cs="Calibri"/>
                  <w:color w:val="0000FF"/>
                </w:rPr>
                <w:t>N 1125</w:t>
              </w:r>
            </w:hyperlink>
            <w:r>
              <w:rPr>
                <w:rFonts w:ascii="Calibri" w:hAnsi="Calibri" w:cs="Calibri"/>
                <w:color w:val="392C69"/>
              </w:rPr>
              <w:t xml:space="preserve">, от 26.12.2013 </w:t>
            </w:r>
            <w:hyperlink r:id="rId8" w:history="1">
              <w:r>
                <w:rPr>
                  <w:rFonts w:ascii="Calibri" w:hAnsi="Calibri" w:cs="Calibri"/>
                  <w:color w:val="0000FF"/>
                </w:rPr>
                <w:t>N 826</w:t>
              </w:r>
            </w:hyperlink>
            <w:r>
              <w:rPr>
                <w:rFonts w:ascii="Calibri" w:hAnsi="Calibri" w:cs="Calibri"/>
                <w:color w:val="392C69"/>
              </w:rPr>
              <w:t>,</w:t>
            </w:r>
          </w:p>
          <w:p w:rsidR="00BF1CD0" w:rsidRDefault="00BF1CD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16.01.2014 </w:t>
            </w:r>
            <w:hyperlink r:id="rId9" w:history="1">
              <w:r>
                <w:rPr>
                  <w:rFonts w:ascii="Calibri" w:hAnsi="Calibri" w:cs="Calibri"/>
                  <w:color w:val="0000FF"/>
                </w:rPr>
                <w:t>N 33</w:t>
              </w:r>
            </w:hyperlink>
            <w:r>
              <w:rPr>
                <w:rFonts w:ascii="Calibri" w:hAnsi="Calibri" w:cs="Calibri"/>
                <w:color w:val="392C69"/>
              </w:rPr>
              <w:t xml:space="preserve">, от 27.08.2014 </w:t>
            </w:r>
            <w:hyperlink r:id="rId10" w:history="1">
              <w:r>
                <w:rPr>
                  <w:rFonts w:ascii="Calibri" w:hAnsi="Calibri" w:cs="Calibri"/>
                  <w:color w:val="0000FF"/>
                </w:rPr>
                <w:t>N 602</w:t>
              </w:r>
            </w:hyperlink>
            <w:r>
              <w:rPr>
                <w:rFonts w:ascii="Calibri" w:hAnsi="Calibri" w:cs="Calibri"/>
                <w:color w:val="392C69"/>
              </w:rPr>
              <w:t xml:space="preserve">, от 29.12.2014 </w:t>
            </w:r>
            <w:hyperlink r:id="rId11" w:history="1">
              <w:r>
                <w:rPr>
                  <w:rFonts w:ascii="Calibri" w:hAnsi="Calibri" w:cs="Calibri"/>
                  <w:color w:val="0000FF"/>
                </w:rPr>
                <w:t>N 879</w:t>
              </w:r>
            </w:hyperlink>
            <w:r>
              <w:rPr>
                <w:rFonts w:ascii="Calibri" w:hAnsi="Calibri" w:cs="Calibri"/>
                <w:color w:val="392C69"/>
              </w:rPr>
              <w:t>,</w:t>
            </w:r>
          </w:p>
          <w:p w:rsidR="00BF1CD0" w:rsidRDefault="00BF1CD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25.12.2015 </w:t>
            </w:r>
            <w:hyperlink r:id="rId12" w:history="1">
              <w:r>
                <w:rPr>
                  <w:rFonts w:ascii="Calibri" w:hAnsi="Calibri" w:cs="Calibri"/>
                  <w:color w:val="0000FF"/>
                </w:rPr>
                <w:t>N 181</w:t>
              </w:r>
            </w:hyperlink>
            <w:r>
              <w:rPr>
                <w:rFonts w:ascii="Calibri" w:hAnsi="Calibri" w:cs="Calibri"/>
                <w:color w:val="392C69"/>
              </w:rPr>
              <w:t xml:space="preserve">, от 20.06.2016 </w:t>
            </w:r>
            <w:hyperlink r:id="rId13" w:history="1">
              <w:r>
                <w:rPr>
                  <w:rFonts w:ascii="Calibri" w:hAnsi="Calibri" w:cs="Calibri"/>
                  <w:color w:val="0000FF"/>
                </w:rPr>
                <w:t>N 414</w:t>
              </w:r>
            </w:hyperlink>
            <w:r>
              <w:rPr>
                <w:rFonts w:ascii="Calibri" w:hAnsi="Calibri" w:cs="Calibri"/>
                <w:color w:val="392C69"/>
              </w:rPr>
              <w:t xml:space="preserve">, от 26.10.2016 </w:t>
            </w:r>
            <w:hyperlink r:id="rId14" w:history="1">
              <w:r>
                <w:rPr>
                  <w:rFonts w:ascii="Calibri" w:hAnsi="Calibri" w:cs="Calibri"/>
                  <w:color w:val="0000FF"/>
                </w:rPr>
                <w:t>N 733</w:t>
              </w:r>
            </w:hyperlink>
            <w:r>
              <w:rPr>
                <w:rFonts w:ascii="Calibri" w:hAnsi="Calibri" w:cs="Calibri"/>
                <w:color w:val="392C69"/>
              </w:rPr>
              <w:t>,</w:t>
            </w:r>
          </w:p>
          <w:p w:rsidR="00BF1CD0" w:rsidRDefault="00BF1CD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23.12.2016 </w:t>
            </w:r>
            <w:hyperlink r:id="rId15" w:history="1">
              <w:r>
                <w:rPr>
                  <w:rFonts w:ascii="Calibri" w:hAnsi="Calibri" w:cs="Calibri"/>
                  <w:color w:val="0000FF"/>
                </w:rPr>
                <w:t>N 866</w:t>
              </w:r>
            </w:hyperlink>
            <w:r>
              <w:rPr>
                <w:rFonts w:ascii="Calibri" w:hAnsi="Calibri" w:cs="Calibri"/>
                <w:color w:val="392C69"/>
              </w:rPr>
              <w:t xml:space="preserve">, от 27.04.2017 </w:t>
            </w:r>
            <w:hyperlink r:id="rId16" w:history="1">
              <w:r>
                <w:rPr>
                  <w:rFonts w:ascii="Calibri" w:hAnsi="Calibri" w:cs="Calibri"/>
                  <w:color w:val="0000FF"/>
                </w:rPr>
                <w:t>N 315</w:t>
              </w:r>
            </w:hyperlink>
            <w:r>
              <w:rPr>
                <w:rFonts w:ascii="Calibri" w:hAnsi="Calibri" w:cs="Calibri"/>
                <w:color w:val="392C69"/>
              </w:rPr>
              <w:t xml:space="preserve">, от 06.12.2017 </w:t>
            </w:r>
            <w:hyperlink r:id="rId17" w:history="1">
              <w:r>
                <w:rPr>
                  <w:rFonts w:ascii="Calibri" w:hAnsi="Calibri" w:cs="Calibri"/>
                  <w:color w:val="0000FF"/>
                </w:rPr>
                <w:t>N 829</w:t>
              </w:r>
            </w:hyperlink>
            <w:r>
              <w:rPr>
                <w:rFonts w:ascii="Calibri" w:hAnsi="Calibri" w:cs="Calibri"/>
                <w:color w:val="392C69"/>
              </w:rPr>
              <w:t>,</w:t>
            </w:r>
          </w:p>
          <w:p w:rsidR="00BF1CD0" w:rsidRDefault="00BF1CD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26.12.2018 </w:t>
            </w:r>
            <w:hyperlink r:id="rId18" w:history="1">
              <w:r>
                <w:rPr>
                  <w:rFonts w:ascii="Calibri" w:hAnsi="Calibri" w:cs="Calibri"/>
                  <w:color w:val="0000FF"/>
                </w:rPr>
                <w:t>N 876</w:t>
              </w:r>
            </w:hyperlink>
            <w:r>
              <w:rPr>
                <w:rFonts w:ascii="Calibri" w:hAnsi="Calibri" w:cs="Calibri"/>
                <w:color w:val="392C69"/>
              </w:rPr>
              <w:t xml:space="preserve">, от 17.05.2019 </w:t>
            </w:r>
            <w:hyperlink r:id="rId19" w:history="1">
              <w:r>
                <w:rPr>
                  <w:rFonts w:ascii="Calibri" w:hAnsi="Calibri" w:cs="Calibri"/>
                  <w:color w:val="0000FF"/>
                </w:rPr>
                <w:t>N 349</w:t>
              </w:r>
            </w:hyperlink>
            <w:r>
              <w:rPr>
                <w:rFonts w:ascii="Calibri" w:hAnsi="Calibri" w:cs="Calibri"/>
                <w:color w:val="392C69"/>
              </w:rPr>
              <w:t xml:space="preserve">, от 23.09.2019 </w:t>
            </w:r>
            <w:hyperlink r:id="rId20" w:history="1">
              <w:r>
                <w:rPr>
                  <w:rFonts w:ascii="Calibri" w:hAnsi="Calibri" w:cs="Calibri"/>
                  <w:color w:val="0000FF"/>
                </w:rPr>
                <w:t>N 663</w:t>
              </w:r>
            </w:hyperlink>
            <w:r>
              <w:rPr>
                <w:rFonts w:ascii="Calibri" w:hAnsi="Calibri" w:cs="Calibri"/>
                <w:color w:val="392C69"/>
              </w:rPr>
              <w:t>,</w:t>
            </w:r>
          </w:p>
          <w:p w:rsidR="00BF1CD0" w:rsidRDefault="00BF1CD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28.01.2020 </w:t>
            </w:r>
            <w:hyperlink r:id="rId21" w:history="1">
              <w:r>
                <w:rPr>
                  <w:rFonts w:ascii="Calibri" w:hAnsi="Calibri" w:cs="Calibri"/>
                  <w:color w:val="0000FF"/>
                </w:rPr>
                <w:t>N 47</w:t>
              </w:r>
            </w:hyperlink>
            <w:r>
              <w:rPr>
                <w:rFonts w:ascii="Calibri" w:hAnsi="Calibri" w:cs="Calibri"/>
                <w:color w:val="392C69"/>
              </w:rPr>
              <w:t xml:space="preserve">, от 28.12.2020 </w:t>
            </w:r>
            <w:hyperlink r:id="rId22" w:history="1">
              <w:r>
                <w:rPr>
                  <w:rFonts w:ascii="Calibri" w:hAnsi="Calibri" w:cs="Calibri"/>
                  <w:color w:val="0000FF"/>
                </w:rPr>
                <w:t>N 422</w:t>
              </w:r>
            </w:hyperlink>
            <w:r>
              <w:rPr>
                <w:rFonts w:ascii="Calibri" w:hAnsi="Calibri" w:cs="Calibri"/>
                <w:color w:val="392C69"/>
              </w:rPr>
              <w:t xml:space="preserve">, от 22.03.2021 </w:t>
            </w:r>
            <w:hyperlink r:id="rId23" w:history="1">
              <w:r>
                <w:rPr>
                  <w:rFonts w:ascii="Calibri" w:hAnsi="Calibri" w:cs="Calibri"/>
                  <w:color w:val="0000FF"/>
                </w:rPr>
                <w:t>N 208</w:t>
              </w:r>
            </w:hyperlink>
            <w:r>
              <w:rPr>
                <w:rFonts w:ascii="Calibri" w:hAnsi="Calibri" w:cs="Calibri"/>
                <w:color w:val="392C69"/>
              </w:rPr>
              <w:t>,</w:t>
            </w:r>
          </w:p>
          <w:p w:rsidR="00BF1CD0" w:rsidRDefault="00BF1CD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12.07.2021 </w:t>
            </w:r>
            <w:hyperlink r:id="rId24" w:history="1">
              <w:r>
                <w:rPr>
                  <w:rFonts w:ascii="Calibri" w:hAnsi="Calibri" w:cs="Calibri"/>
                  <w:color w:val="0000FF"/>
                </w:rPr>
                <w:t>N 554</w:t>
              </w:r>
            </w:hyperlink>
            <w:r>
              <w:rPr>
                <w:rFonts w:ascii="Calibri" w:hAnsi="Calibri" w:cs="Calibri"/>
                <w:color w:val="392C69"/>
              </w:rPr>
              <w:t xml:space="preserve">, от 20.12.2021 </w:t>
            </w:r>
            <w:hyperlink r:id="rId25" w:history="1">
              <w:r>
                <w:rPr>
                  <w:rFonts w:ascii="Calibri" w:hAnsi="Calibri" w:cs="Calibri"/>
                  <w:color w:val="0000FF"/>
                </w:rPr>
                <w:t>N 1074</w:t>
              </w:r>
            </w:hyperlink>
            <w:r>
              <w:rPr>
                <w:rFonts w:ascii="Calibri" w:hAnsi="Calibri" w:cs="Calibri"/>
                <w:color w:val="392C69"/>
              </w:rPr>
              <w:t xml:space="preserve">, от 26.12.2022 </w:t>
            </w:r>
            <w:hyperlink r:id="rId26" w:history="1">
              <w:r>
                <w:rPr>
                  <w:rFonts w:ascii="Calibri" w:hAnsi="Calibri" w:cs="Calibri"/>
                  <w:color w:val="0000FF"/>
                </w:rPr>
                <w:t>N 1159</w:t>
              </w:r>
            </w:hyperlink>
            <w:r>
              <w:rPr>
                <w:rFonts w:ascii="Calibri" w:hAnsi="Calibri" w:cs="Calibri"/>
                <w:color w:val="392C69"/>
              </w:rPr>
              <w:t>,</w:t>
            </w:r>
          </w:p>
          <w:p w:rsidR="00BF1CD0" w:rsidRDefault="00BF1CD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13.03.2023 </w:t>
            </w:r>
            <w:hyperlink r:id="rId27" w:history="1">
              <w:r>
                <w:rPr>
                  <w:rFonts w:ascii="Calibri" w:hAnsi="Calibri" w:cs="Calibri"/>
                  <w:color w:val="0000FF"/>
                </w:rPr>
                <w:t>N 166</w:t>
              </w:r>
            </w:hyperlink>
            <w:r>
              <w:rPr>
                <w:rFonts w:ascii="Calibri" w:hAnsi="Calibri" w:cs="Calibri"/>
                <w:color w:val="392C69"/>
              </w:rPr>
              <w:t>)</w:t>
            </w:r>
          </w:p>
        </w:tc>
      </w:tr>
    </w:tbl>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Областного </w:t>
      </w:r>
      <w:hyperlink r:id="rId28" w:history="1">
        <w:r>
          <w:rPr>
            <w:rFonts w:ascii="Calibri" w:hAnsi="Calibri" w:cs="Calibri"/>
            <w:color w:val="0000FF"/>
          </w:rPr>
          <w:t>закона</w:t>
        </w:r>
      </w:hyperlink>
      <w:r>
        <w:rPr>
          <w:rFonts w:ascii="Calibri" w:hAnsi="Calibri" w:cs="Calibri"/>
        </w:rPr>
        <w:t xml:space="preserve"> от 22.10.2004 N 165-ЗС "О социальной поддержке детства в Ростовской области" Правительство Ростовской области постановляет:</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1. Утвердить:</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hyperlink w:anchor="Par50" w:history="1">
        <w:r>
          <w:rPr>
            <w:rFonts w:ascii="Calibri" w:hAnsi="Calibri" w:cs="Calibri"/>
            <w:color w:val="0000FF"/>
          </w:rPr>
          <w:t>Положение</w:t>
        </w:r>
      </w:hyperlink>
      <w:r>
        <w:rPr>
          <w:rFonts w:ascii="Calibri" w:hAnsi="Calibri" w:cs="Calibri"/>
        </w:rPr>
        <w:t xml:space="preserve"> о порядке предоставления мер социальной поддержки беременных женщин из малоимущих семей, кормящих матерей и детей в возрасте до трех лет из малоимущих семей при наличии заключения врача в виде ежемесячной денежной выплаты на полноценное питание согласно приложению N 1.</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w:t>
      </w:r>
      <w:hyperlink w:anchor="Par271" w:history="1">
        <w:r>
          <w:rPr>
            <w:rFonts w:ascii="Calibri" w:hAnsi="Calibri" w:cs="Calibri"/>
            <w:color w:val="0000FF"/>
          </w:rPr>
          <w:t>Положение</w:t>
        </w:r>
      </w:hyperlink>
      <w:r>
        <w:rPr>
          <w:rFonts w:ascii="Calibri" w:hAnsi="Calibri" w:cs="Calibri"/>
        </w:rPr>
        <w:t xml:space="preserve"> о порядке расходования субвенций из областного бюджета бюджетам муниципальных районов и городских округов на осуществление государственных полномочий Ростовской области по предоставлению мер социальной поддержки беременных женщин из малоимущих семей, кормящих матерей и детей в возрасте до трех лет из малоимущих семей согласно приложению N 2.</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1.1. Установить с 1 января 2023 г. ежемесячную денежную выплату на полноценное питание беременным женщинам из малоимущих семей, кормящим матерям и детям в возрасте до 3 лет из малоимущих семей в размере 1306 рублей.</w:t>
      </w:r>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w:t>
      </w:r>
      <w:hyperlink r:id="rId29" w:history="1">
        <w:r>
          <w:rPr>
            <w:rFonts w:ascii="Calibri" w:hAnsi="Calibri" w:cs="Calibri"/>
            <w:color w:val="0000FF"/>
          </w:rPr>
          <w:t>постановлением</w:t>
        </w:r>
      </w:hyperlink>
      <w:r>
        <w:rPr>
          <w:rFonts w:ascii="Calibri" w:hAnsi="Calibri" w:cs="Calibri"/>
        </w:rPr>
        <w:t xml:space="preserve"> Правительства РО от 29.12.2012 N 1125; в ред. </w:t>
      </w:r>
      <w:hyperlink r:id="rId30" w:history="1">
        <w:r>
          <w:rPr>
            <w:rFonts w:ascii="Calibri" w:hAnsi="Calibri" w:cs="Calibri"/>
            <w:color w:val="0000FF"/>
          </w:rPr>
          <w:t>постановления</w:t>
        </w:r>
      </w:hyperlink>
      <w:r>
        <w:rPr>
          <w:rFonts w:ascii="Calibri" w:hAnsi="Calibri" w:cs="Calibri"/>
        </w:rPr>
        <w:t xml:space="preserve"> Правительства РО от 26.12.2022 N 1159)</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2. Министерству труда и социального развития Ростовской области (Елисеева Е.В.), министерству здравоохранения Ростовской области (Быковская Т.Ю.) совместно с главами муниципальных районов и городских округов Ростовской области обеспечить исполнение настоящего постановления.</w:t>
      </w:r>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1" w:history="1">
        <w:r>
          <w:rPr>
            <w:rFonts w:ascii="Calibri" w:hAnsi="Calibri" w:cs="Calibri"/>
            <w:color w:val="0000FF"/>
          </w:rPr>
          <w:t>постановления</w:t>
        </w:r>
      </w:hyperlink>
      <w:r>
        <w:rPr>
          <w:rFonts w:ascii="Calibri" w:hAnsi="Calibri" w:cs="Calibri"/>
        </w:rPr>
        <w:t xml:space="preserve"> Правительства РО от 26.12.2013 N 826)</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3. Постановление вступает в силу со дня его официального опубликования и распространяется на правоотношения, возникшие с 1 января 2012 г.</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4. </w:t>
      </w:r>
      <w:proofErr w:type="gramStart"/>
      <w:r>
        <w:rPr>
          <w:rFonts w:ascii="Calibri" w:hAnsi="Calibri" w:cs="Calibri"/>
        </w:rPr>
        <w:t>Контроль за</w:t>
      </w:r>
      <w:proofErr w:type="gramEnd"/>
      <w:r>
        <w:rPr>
          <w:rFonts w:ascii="Calibri" w:hAnsi="Calibri" w:cs="Calibri"/>
        </w:rPr>
        <w:t xml:space="preserve"> выполнением постановления возложить на заместителя Губернатора Ростовской области </w:t>
      </w:r>
      <w:proofErr w:type="spellStart"/>
      <w:r>
        <w:rPr>
          <w:rFonts w:ascii="Calibri" w:hAnsi="Calibri" w:cs="Calibri"/>
        </w:rPr>
        <w:t>Пучкова</w:t>
      </w:r>
      <w:proofErr w:type="spellEnd"/>
      <w:r>
        <w:rPr>
          <w:rFonts w:ascii="Calibri" w:hAnsi="Calibri" w:cs="Calibri"/>
        </w:rPr>
        <w:t xml:space="preserve"> А.В.</w:t>
      </w:r>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Правительства РО от 13.03.2023 N 166)</w:t>
      </w: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Губернатор</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Ростовской области</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В.Ю.</w:t>
      </w:r>
      <w:proofErr w:type="gramStart"/>
      <w:r>
        <w:rPr>
          <w:rFonts w:ascii="Calibri" w:hAnsi="Calibri" w:cs="Calibri"/>
        </w:rPr>
        <w:t>ГОЛУБЕВ</w:t>
      </w:r>
      <w:proofErr w:type="gramEnd"/>
    </w:p>
    <w:p w:rsidR="00BF1CD0" w:rsidRDefault="00BF1CD0" w:rsidP="00BF1CD0">
      <w:pPr>
        <w:autoSpaceDE w:val="0"/>
        <w:autoSpaceDN w:val="0"/>
        <w:adjustRightInd w:val="0"/>
        <w:spacing w:after="0" w:line="240" w:lineRule="auto"/>
        <w:rPr>
          <w:rFonts w:ascii="Calibri" w:hAnsi="Calibri" w:cs="Calibri"/>
        </w:rPr>
      </w:pPr>
      <w:r>
        <w:rPr>
          <w:rFonts w:ascii="Calibri" w:hAnsi="Calibri" w:cs="Calibri"/>
        </w:rPr>
        <w:t>Постановление вносит</w:t>
      </w:r>
    </w:p>
    <w:p w:rsidR="00BF1CD0" w:rsidRDefault="00BF1CD0" w:rsidP="00BF1CD0">
      <w:pPr>
        <w:autoSpaceDE w:val="0"/>
        <w:autoSpaceDN w:val="0"/>
        <w:adjustRightInd w:val="0"/>
        <w:spacing w:before="220" w:after="0" w:line="240" w:lineRule="auto"/>
        <w:rPr>
          <w:rFonts w:ascii="Calibri" w:hAnsi="Calibri" w:cs="Calibri"/>
        </w:rPr>
      </w:pPr>
      <w:r>
        <w:rPr>
          <w:rFonts w:ascii="Calibri" w:hAnsi="Calibri" w:cs="Calibri"/>
        </w:rPr>
        <w:t>министерство труда</w:t>
      </w:r>
    </w:p>
    <w:p w:rsidR="00BF1CD0" w:rsidRDefault="00BF1CD0" w:rsidP="00BF1CD0">
      <w:pPr>
        <w:autoSpaceDE w:val="0"/>
        <w:autoSpaceDN w:val="0"/>
        <w:adjustRightInd w:val="0"/>
        <w:spacing w:before="220" w:after="0" w:line="240" w:lineRule="auto"/>
        <w:rPr>
          <w:rFonts w:ascii="Calibri" w:hAnsi="Calibri" w:cs="Calibri"/>
        </w:rPr>
      </w:pPr>
      <w:r>
        <w:rPr>
          <w:rFonts w:ascii="Calibri" w:hAnsi="Calibri" w:cs="Calibri"/>
        </w:rPr>
        <w:t>и социального развития</w:t>
      </w:r>
    </w:p>
    <w:p w:rsidR="00BF1CD0" w:rsidRDefault="00BF1CD0" w:rsidP="00BF1CD0">
      <w:pPr>
        <w:autoSpaceDE w:val="0"/>
        <w:autoSpaceDN w:val="0"/>
        <w:adjustRightInd w:val="0"/>
        <w:spacing w:before="220" w:after="0" w:line="240" w:lineRule="auto"/>
        <w:rPr>
          <w:rFonts w:ascii="Calibri" w:hAnsi="Calibri" w:cs="Calibri"/>
        </w:rPr>
      </w:pPr>
      <w:r>
        <w:rPr>
          <w:rFonts w:ascii="Calibri" w:hAnsi="Calibri" w:cs="Calibri"/>
        </w:rPr>
        <w:t>Ростовской области</w:t>
      </w: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1</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Правительства</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Ростовской области</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от 23.12.2011 N 281</w:t>
      </w: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center"/>
        <w:rPr>
          <w:rFonts w:ascii="Calibri" w:hAnsi="Calibri" w:cs="Calibri"/>
          <w:b/>
          <w:bCs/>
        </w:rPr>
      </w:pPr>
      <w:bookmarkStart w:id="0" w:name="Par50"/>
      <w:bookmarkEnd w:id="0"/>
      <w:r>
        <w:rPr>
          <w:rFonts w:ascii="Calibri" w:hAnsi="Calibri" w:cs="Calibri"/>
          <w:b/>
          <w:bCs/>
        </w:rPr>
        <w:t>ПОЛОЖЕНИЕ</w:t>
      </w:r>
    </w:p>
    <w:p w:rsidR="00BF1CD0" w:rsidRDefault="00BF1CD0" w:rsidP="00BF1CD0">
      <w:pPr>
        <w:autoSpaceDE w:val="0"/>
        <w:autoSpaceDN w:val="0"/>
        <w:adjustRightInd w:val="0"/>
        <w:spacing w:after="0" w:line="240" w:lineRule="auto"/>
        <w:jc w:val="center"/>
        <w:rPr>
          <w:rFonts w:ascii="Calibri" w:hAnsi="Calibri" w:cs="Calibri"/>
          <w:b/>
          <w:bCs/>
        </w:rPr>
      </w:pPr>
      <w:r>
        <w:rPr>
          <w:rFonts w:ascii="Calibri" w:hAnsi="Calibri" w:cs="Calibri"/>
          <w:b/>
          <w:bCs/>
        </w:rPr>
        <w:t>О ПОРЯДКЕ ПРЕДОСТАВЛЕНИЯ МЕР СОЦИАЛЬНОЙ ПОДДЕРЖКИ</w:t>
      </w:r>
    </w:p>
    <w:p w:rsidR="00BF1CD0" w:rsidRDefault="00BF1CD0" w:rsidP="00BF1CD0">
      <w:pPr>
        <w:autoSpaceDE w:val="0"/>
        <w:autoSpaceDN w:val="0"/>
        <w:adjustRightInd w:val="0"/>
        <w:spacing w:after="0" w:line="240" w:lineRule="auto"/>
        <w:jc w:val="center"/>
        <w:rPr>
          <w:rFonts w:ascii="Calibri" w:hAnsi="Calibri" w:cs="Calibri"/>
          <w:b/>
          <w:bCs/>
        </w:rPr>
      </w:pPr>
      <w:r>
        <w:rPr>
          <w:rFonts w:ascii="Calibri" w:hAnsi="Calibri" w:cs="Calibri"/>
          <w:b/>
          <w:bCs/>
        </w:rPr>
        <w:t>БЕРЕМЕННЫХ ЖЕНЩИН ИЗ МАЛОИМУЩИХ СЕМЕЙ, КОРМЯЩИХ МАТЕРЕЙ</w:t>
      </w:r>
    </w:p>
    <w:p w:rsidR="00BF1CD0" w:rsidRDefault="00BF1CD0" w:rsidP="00BF1CD0">
      <w:pPr>
        <w:autoSpaceDE w:val="0"/>
        <w:autoSpaceDN w:val="0"/>
        <w:adjustRightInd w:val="0"/>
        <w:spacing w:after="0" w:line="240" w:lineRule="auto"/>
        <w:jc w:val="center"/>
        <w:rPr>
          <w:rFonts w:ascii="Calibri" w:hAnsi="Calibri" w:cs="Calibri"/>
          <w:b/>
          <w:bCs/>
        </w:rPr>
      </w:pPr>
      <w:r>
        <w:rPr>
          <w:rFonts w:ascii="Calibri" w:hAnsi="Calibri" w:cs="Calibri"/>
          <w:b/>
          <w:bCs/>
        </w:rPr>
        <w:t>И ДЕТЕЙ В ВОЗРАСТЕ ДО ТРЕХ ЛЕТ ИЗ МАЛОИМУЩИХ СЕМЕЙ</w:t>
      </w:r>
    </w:p>
    <w:p w:rsidR="00BF1CD0" w:rsidRDefault="00BF1CD0" w:rsidP="00BF1CD0">
      <w:pPr>
        <w:autoSpaceDE w:val="0"/>
        <w:autoSpaceDN w:val="0"/>
        <w:adjustRightInd w:val="0"/>
        <w:spacing w:after="0" w:line="240" w:lineRule="auto"/>
        <w:jc w:val="center"/>
        <w:rPr>
          <w:rFonts w:ascii="Calibri" w:hAnsi="Calibri" w:cs="Calibri"/>
          <w:b/>
          <w:bCs/>
        </w:rPr>
      </w:pPr>
      <w:r>
        <w:rPr>
          <w:rFonts w:ascii="Calibri" w:hAnsi="Calibri" w:cs="Calibri"/>
          <w:b/>
          <w:bCs/>
        </w:rPr>
        <w:t xml:space="preserve">ПРИ НАЛИЧИИ ЗАКЛЮЧЕНИЯ ВРАЧА В ВИДЕ </w:t>
      </w:r>
      <w:proofErr w:type="gramStart"/>
      <w:r>
        <w:rPr>
          <w:rFonts w:ascii="Calibri" w:hAnsi="Calibri" w:cs="Calibri"/>
          <w:b/>
          <w:bCs/>
        </w:rPr>
        <w:t>ЕЖЕМЕСЯЧНОЙ</w:t>
      </w:r>
      <w:proofErr w:type="gramEnd"/>
    </w:p>
    <w:p w:rsidR="00BF1CD0" w:rsidRDefault="00BF1CD0" w:rsidP="00BF1CD0">
      <w:pPr>
        <w:autoSpaceDE w:val="0"/>
        <w:autoSpaceDN w:val="0"/>
        <w:adjustRightInd w:val="0"/>
        <w:spacing w:after="0" w:line="240" w:lineRule="auto"/>
        <w:jc w:val="center"/>
        <w:rPr>
          <w:rFonts w:ascii="Calibri" w:hAnsi="Calibri" w:cs="Calibri"/>
          <w:b/>
          <w:bCs/>
        </w:rPr>
      </w:pPr>
      <w:r>
        <w:rPr>
          <w:rFonts w:ascii="Calibri" w:hAnsi="Calibri" w:cs="Calibri"/>
          <w:b/>
          <w:bCs/>
        </w:rPr>
        <w:t>ДЕНЕЖНОЙ ВЫПЛАТЫ НА ПОЛНОЦЕННОЕ ПИТАНИЕ</w:t>
      </w:r>
    </w:p>
    <w:p w:rsidR="00BF1CD0" w:rsidRDefault="00BF1CD0" w:rsidP="00BF1CD0">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BF1CD0">
        <w:trPr>
          <w:jc w:val="center"/>
        </w:trPr>
        <w:tc>
          <w:tcPr>
            <w:tcW w:w="5000" w:type="pct"/>
            <w:tcBorders>
              <w:left w:val="single" w:sz="24" w:space="0" w:color="CED3F1"/>
              <w:right w:val="single" w:sz="24" w:space="0" w:color="F4F3F8"/>
            </w:tcBorders>
            <w:shd w:val="clear" w:color="auto" w:fill="F4F3F8"/>
          </w:tcPr>
          <w:p w:rsidR="00BF1CD0" w:rsidRDefault="00BF1CD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BF1CD0" w:rsidRDefault="00BF1CD0">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(в ред. постановлений Правительства РО</w:t>
            </w:r>
            <w:proofErr w:type="gramEnd"/>
          </w:p>
          <w:p w:rsidR="00BF1CD0" w:rsidRDefault="00BF1CD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02.07.2012 </w:t>
            </w:r>
            <w:hyperlink r:id="rId33" w:history="1">
              <w:r>
                <w:rPr>
                  <w:rFonts w:ascii="Calibri" w:hAnsi="Calibri" w:cs="Calibri"/>
                  <w:color w:val="0000FF"/>
                </w:rPr>
                <w:t>N 562</w:t>
              </w:r>
            </w:hyperlink>
            <w:r>
              <w:rPr>
                <w:rFonts w:ascii="Calibri" w:hAnsi="Calibri" w:cs="Calibri"/>
                <w:color w:val="392C69"/>
              </w:rPr>
              <w:t xml:space="preserve">, от 26.12.2013 </w:t>
            </w:r>
            <w:hyperlink r:id="rId34" w:history="1">
              <w:r>
                <w:rPr>
                  <w:rFonts w:ascii="Calibri" w:hAnsi="Calibri" w:cs="Calibri"/>
                  <w:color w:val="0000FF"/>
                </w:rPr>
                <w:t>N 826</w:t>
              </w:r>
            </w:hyperlink>
            <w:r>
              <w:rPr>
                <w:rFonts w:ascii="Calibri" w:hAnsi="Calibri" w:cs="Calibri"/>
                <w:color w:val="392C69"/>
              </w:rPr>
              <w:t xml:space="preserve">, от 16.01.2014 </w:t>
            </w:r>
            <w:hyperlink r:id="rId35" w:history="1">
              <w:r>
                <w:rPr>
                  <w:rFonts w:ascii="Calibri" w:hAnsi="Calibri" w:cs="Calibri"/>
                  <w:color w:val="0000FF"/>
                </w:rPr>
                <w:t>N 33</w:t>
              </w:r>
            </w:hyperlink>
            <w:r>
              <w:rPr>
                <w:rFonts w:ascii="Calibri" w:hAnsi="Calibri" w:cs="Calibri"/>
                <w:color w:val="392C69"/>
              </w:rPr>
              <w:t>,</w:t>
            </w:r>
          </w:p>
          <w:p w:rsidR="00BF1CD0" w:rsidRDefault="00BF1CD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26.10.2016 </w:t>
            </w:r>
            <w:hyperlink r:id="rId36" w:history="1">
              <w:r>
                <w:rPr>
                  <w:rFonts w:ascii="Calibri" w:hAnsi="Calibri" w:cs="Calibri"/>
                  <w:color w:val="0000FF"/>
                </w:rPr>
                <w:t>N 733</w:t>
              </w:r>
            </w:hyperlink>
            <w:r>
              <w:rPr>
                <w:rFonts w:ascii="Calibri" w:hAnsi="Calibri" w:cs="Calibri"/>
                <w:color w:val="392C69"/>
              </w:rPr>
              <w:t xml:space="preserve">, от 27.04.2017 </w:t>
            </w:r>
            <w:hyperlink r:id="rId37" w:history="1">
              <w:r>
                <w:rPr>
                  <w:rFonts w:ascii="Calibri" w:hAnsi="Calibri" w:cs="Calibri"/>
                  <w:color w:val="0000FF"/>
                </w:rPr>
                <w:t>N 315</w:t>
              </w:r>
            </w:hyperlink>
            <w:r>
              <w:rPr>
                <w:rFonts w:ascii="Calibri" w:hAnsi="Calibri" w:cs="Calibri"/>
                <w:color w:val="392C69"/>
              </w:rPr>
              <w:t xml:space="preserve">, от 17.05.2019 </w:t>
            </w:r>
            <w:hyperlink r:id="rId38" w:history="1">
              <w:r>
                <w:rPr>
                  <w:rFonts w:ascii="Calibri" w:hAnsi="Calibri" w:cs="Calibri"/>
                  <w:color w:val="0000FF"/>
                </w:rPr>
                <w:t>N 349</w:t>
              </w:r>
            </w:hyperlink>
            <w:r>
              <w:rPr>
                <w:rFonts w:ascii="Calibri" w:hAnsi="Calibri" w:cs="Calibri"/>
                <w:color w:val="392C69"/>
              </w:rPr>
              <w:t>,</w:t>
            </w:r>
          </w:p>
          <w:p w:rsidR="00BF1CD0" w:rsidRDefault="00BF1CD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23.09.2019 </w:t>
            </w:r>
            <w:hyperlink r:id="rId39" w:history="1">
              <w:r>
                <w:rPr>
                  <w:rFonts w:ascii="Calibri" w:hAnsi="Calibri" w:cs="Calibri"/>
                  <w:color w:val="0000FF"/>
                </w:rPr>
                <w:t>N 663</w:t>
              </w:r>
            </w:hyperlink>
            <w:r>
              <w:rPr>
                <w:rFonts w:ascii="Calibri" w:hAnsi="Calibri" w:cs="Calibri"/>
                <w:color w:val="392C69"/>
              </w:rPr>
              <w:t xml:space="preserve">, от 28.01.2020 </w:t>
            </w:r>
            <w:hyperlink r:id="rId40" w:history="1">
              <w:r>
                <w:rPr>
                  <w:rFonts w:ascii="Calibri" w:hAnsi="Calibri" w:cs="Calibri"/>
                  <w:color w:val="0000FF"/>
                </w:rPr>
                <w:t>N 47</w:t>
              </w:r>
            </w:hyperlink>
            <w:r>
              <w:rPr>
                <w:rFonts w:ascii="Calibri" w:hAnsi="Calibri" w:cs="Calibri"/>
                <w:color w:val="392C69"/>
              </w:rPr>
              <w:t xml:space="preserve">, от 12.07.2021 </w:t>
            </w:r>
            <w:hyperlink r:id="rId41" w:history="1">
              <w:r>
                <w:rPr>
                  <w:rFonts w:ascii="Calibri" w:hAnsi="Calibri" w:cs="Calibri"/>
                  <w:color w:val="0000FF"/>
                </w:rPr>
                <w:t>N 554</w:t>
              </w:r>
            </w:hyperlink>
            <w:r>
              <w:rPr>
                <w:rFonts w:ascii="Calibri" w:hAnsi="Calibri" w:cs="Calibri"/>
                <w:color w:val="392C69"/>
              </w:rPr>
              <w:t>,</w:t>
            </w:r>
          </w:p>
          <w:p w:rsidR="00BF1CD0" w:rsidRDefault="00BF1CD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13.03.2023 </w:t>
            </w:r>
            <w:hyperlink r:id="rId42" w:history="1">
              <w:r>
                <w:rPr>
                  <w:rFonts w:ascii="Calibri" w:hAnsi="Calibri" w:cs="Calibri"/>
                  <w:color w:val="0000FF"/>
                </w:rPr>
                <w:t>N 166</w:t>
              </w:r>
            </w:hyperlink>
            <w:r>
              <w:rPr>
                <w:rFonts w:ascii="Calibri" w:hAnsi="Calibri" w:cs="Calibri"/>
                <w:color w:val="392C69"/>
              </w:rPr>
              <w:t>)</w:t>
            </w:r>
          </w:p>
        </w:tc>
      </w:tr>
    </w:tbl>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Меры социальной поддержки беременных женщин из малоимущих семей, кормящих матерей и детей в возрасте до трех лет из малоимущих семей при наличии заключения врача предоставляются в виде ежемесячной денежной выплаты на полноценное питание (далее - ежемесячная денежная выплата) на основании </w:t>
      </w:r>
      <w:hyperlink r:id="rId43" w:history="1">
        <w:r>
          <w:rPr>
            <w:rFonts w:ascii="Calibri" w:hAnsi="Calibri" w:cs="Calibri"/>
            <w:color w:val="0000FF"/>
          </w:rPr>
          <w:t>статьи 10.1</w:t>
        </w:r>
      </w:hyperlink>
      <w:r>
        <w:rPr>
          <w:rFonts w:ascii="Calibri" w:hAnsi="Calibri" w:cs="Calibri"/>
        </w:rPr>
        <w:t xml:space="preserve"> Областного закона от 22.10.2004 N 165-ЗС "О социальной поддержке детства в Ростовской области".</w:t>
      </w:r>
      <w:proofErr w:type="gramEnd"/>
    </w:p>
    <w:p w:rsidR="00BF1CD0" w:rsidRDefault="00BF1CD0" w:rsidP="00BF1CD0">
      <w:pPr>
        <w:autoSpaceDE w:val="0"/>
        <w:autoSpaceDN w:val="0"/>
        <w:adjustRightInd w:val="0"/>
        <w:spacing w:before="220" w:after="0" w:line="240" w:lineRule="auto"/>
        <w:ind w:firstLine="540"/>
        <w:jc w:val="both"/>
        <w:rPr>
          <w:rFonts w:ascii="Calibri" w:hAnsi="Calibri" w:cs="Calibri"/>
        </w:rPr>
      </w:pPr>
      <w:bookmarkStart w:id="1" w:name="Par64"/>
      <w:bookmarkEnd w:id="1"/>
      <w:r>
        <w:rPr>
          <w:rFonts w:ascii="Calibri" w:hAnsi="Calibri" w:cs="Calibri"/>
        </w:rPr>
        <w:t>2. Ежемесячная денежная выплата предоставляется гражданам Российской Федерации, проживающим на территории Ростовской области (далее - получатели):</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2.1. Женщинам из малоимущих семей, состоящим на учете в медицинской организации в связи с беременностью.</w:t>
      </w:r>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2.1 в ред. </w:t>
      </w:r>
      <w:hyperlink r:id="rId44" w:history="1">
        <w:r>
          <w:rPr>
            <w:rFonts w:ascii="Calibri" w:hAnsi="Calibri" w:cs="Calibri"/>
            <w:color w:val="0000FF"/>
          </w:rPr>
          <w:t>постановления</w:t>
        </w:r>
      </w:hyperlink>
      <w:r>
        <w:rPr>
          <w:rFonts w:ascii="Calibri" w:hAnsi="Calibri" w:cs="Calibri"/>
        </w:rPr>
        <w:t xml:space="preserve"> Правительства РО от 02.07.2012 N 562)</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2.2. Кормящим матерям из малоимущих семей, состоящим на учете в медицинских организациях.</w:t>
      </w:r>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5" w:history="1">
        <w:r>
          <w:rPr>
            <w:rFonts w:ascii="Calibri" w:hAnsi="Calibri" w:cs="Calibri"/>
            <w:color w:val="0000FF"/>
          </w:rPr>
          <w:t>постановления</w:t>
        </w:r>
      </w:hyperlink>
      <w:r>
        <w:rPr>
          <w:rFonts w:ascii="Calibri" w:hAnsi="Calibri" w:cs="Calibri"/>
        </w:rPr>
        <w:t xml:space="preserve"> Правительства РО от 02.07.2012 N 562)</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2.3. Одному из родителей (усыновителей, опекунов, попечителей, приемных родителей) ребенка (детей) в возрасте до трех лет из малоимущих семей, состоящего (состоящих) на учете в медицинских организациях по медицинским показаниям.</w:t>
      </w:r>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6" w:history="1">
        <w:r>
          <w:rPr>
            <w:rFonts w:ascii="Calibri" w:hAnsi="Calibri" w:cs="Calibri"/>
            <w:color w:val="0000FF"/>
          </w:rPr>
          <w:t>постановления</w:t>
        </w:r>
      </w:hyperlink>
      <w:r>
        <w:rPr>
          <w:rFonts w:ascii="Calibri" w:hAnsi="Calibri" w:cs="Calibri"/>
        </w:rPr>
        <w:t xml:space="preserve"> Правительства РО от 02.07.2012 N 562)</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Ежемесячная денежная выплата предоставляется семьям со среднедушевым доходом, размер которого не превышает величину прожиточного минимума на душу населения в целом по Ростовской области, установленную Правительством Ростовской области в соответствии с Областным </w:t>
      </w:r>
      <w:hyperlink r:id="rId47" w:history="1">
        <w:r>
          <w:rPr>
            <w:rFonts w:ascii="Calibri" w:hAnsi="Calibri" w:cs="Calibri"/>
            <w:color w:val="0000FF"/>
          </w:rPr>
          <w:t>законом</w:t>
        </w:r>
      </w:hyperlink>
      <w:r>
        <w:rPr>
          <w:rFonts w:ascii="Calibri" w:hAnsi="Calibri" w:cs="Calibri"/>
        </w:rPr>
        <w:t xml:space="preserve"> от 07.12.1998 N 17-ЗС "О прожиточном минимуме в Ростовской области", и осуществляется органами социальной защиты населения муниципальных районов и городских округов по месту их жительства (пребывания) на территории</w:t>
      </w:r>
      <w:proofErr w:type="gramEnd"/>
      <w:r>
        <w:rPr>
          <w:rFonts w:ascii="Calibri" w:hAnsi="Calibri" w:cs="Calibri"/>
        </w:rPr>
        <w:t xml:space="preserve"> Ростовской области (далее - орган социальной защиты населения).</w:t>
      </w:r>
    </w:p>
    <w:p w:rsidR="00BF1CD0" w:rsidRDefault="00BF1CD0" w:rsidP="00BF1CD0">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Исчисление среднедушевого дохода для предоставления ежемесячных денежных выплат производится в соответствии с </w:t>
      </w:r>
      <w:hyperlink r:id="rId48" w:history="1">
        <w:r>
          <w:rPr>
            <w:rFonts w:ascii="Calibri" w:hAnsi="Calibri" w:cs="Calibri"/>
            <w:color w:val="0000FF"/>
          </w:rPr>
          <w:t>пунктами 3</w:t>
        </w:r>
      </w:hyperlink>
      <w:r>
        <w:rPr>
          <w:rFonts w:ascii="Calibri" w:hAnsi="Calibri" w:cs="Calibri"/>
        </w:rPr>
        <w:t xml:space="preserve"> - </w:t>
      </w:r>
      <w:hyperlink r:id="rId49" w:history="1">
        <w:r>
          <w:rPr>
            <w:rFonts w:ascii="Calibri" w:hAnsi="Calibri" w:cs="Calibri"/>
            <w:color w:val="0000FF"/>
          </w:rPr>
          <w:t>16</w:t>
        </w:r>
      </w:hyperlink>
      <w:r>
        <w:rPr>
          <w:rFonts w:ascii="Calibri" w:hAnsi="Calibri" w:cs="Calibri"/>
        </w:rPr>
        <w:t xml:space="preserve"> Положения о порядке учета и исчисления среднедушевого дохода семьи при определении права на получение пособия на ребенка в Ростовской области, утвержденного постановлением Правительства Ростовской области от 02.07.2012 N 553 "О порядке учета доходов семьи и исчисления среднедушевого дохода семьи при определении права на получение пособия</w:t>
      </w:r>
      <w:proofErr w:type="gramEnd"/>
      <w:r>
        <w:rPr>
          <w:rFonts w:ascii="Calibri" w:hAnsi="Calibri" w:cs="Calibri"/>
        </w:rPr>
        <w:t xml:space="preserve"> на ребенка в Ростовской области".</w:t>
      </w:r>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РО от 26.12.2013 </w:t>
      </w:r>
      <w:hyperlink r:id="rId50" w:history="1">
        <w:r>
          <w:rPr>
            <w:rFonts w:ascii="Calibri" w:hAnsi="Calibri" w:cs="Calibri"/>
            <w:color w:val="0000FF"/>
          </w:rPr>
          <w:t>N 826</w:t>
        </w:r>
      </w:hyperlink>
      <w:r>
        <w:rPr>
          <w:rFonts w:ascii="Calibri" w:hAnsi="Calibri" w:cs="Calibri"/>
        </w:rPr>
        <w:t xml:space="preserve">, от 27.04.2017 </w:t>
      </w:r>
      <w:hyperlink r:id="rId51" w:history="1">
        <w:r>
          <w:rPr>
            <w:rFonts w:ascii="Calibri" w:hAnsi="Calibri" w:cs="Calibri"/>
            <w:color w:val="0000FF"/>
          </w:rPr>
          <w:t>N 315</w:t>
        </w:r>
      </w:hyperlink>
      <w:r>
        <w:rPr>
          <w:rFonts w:ascii="Calibri" w:hAnsi="Calibri" w:cs="Calibri"/>
        </w:rPr>
        <w:t>)</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Исчисление среднедушевого дохода граждан (семьи) производится органами социальной защиты населения на основании документов о составе семьи и размере доходов каждого члена семьи.</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Доход граждан (семьи) для исчисления среднедушевого дохода определяется как общая сумма доходов семьи за три последних календарных месяца, предшествующих месяцу подачи заявления о назначении ежемесячной денежной выплаты (далее - расчетный период), исходя из состава семьи на дату подачи заявления о назначении ежемесячной денежной выплаты.</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Величина среднедушевого дохода определяется делением общей суммы дохода семьи за расчетный период на три и на число членов семьи.</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Доходы граждан (семьи) подтверждаются соответствующими документами, содержащими сведения за три месяца, предшествующие месяцу обращения за назначением ежемесячной денежной выплаты.</w:t>
      </w:r>
    </w:p>
    <w:p w:rsidR="00BF1CD0" w:rsidRDefault="00BF1CD0" w:rsidP="00BF1CD0">
      <w:pPr>
        <w:autoSpaceDE w:val="0"/>
        <w:autoSpaceDN w:val="0"/>
        <w:adjustRightInd w:val="0"/>
        <w:spacing w:before="220" w:after="0" w:line="240" w:lineRule="auto"/>
        <w:ind w:firstLine="540"/>
        <w:jc w:val="both"/>
        <w:rPr>
          <w:rFonts w:ascii="Calibri" w:hAnsi="Calibri" w:cs="Calibri"/>
        </w:rPr>
      </w:pPr>
      <w:bookmarkStart w:id="2" w:name="Par78"/>
      <w:bookmarkEnd w:id="2"/>
      <w:r>
        <w:rPr>
          <w:rFonts w:ascii="Calibri" w:hAnsi="Calibri" w:cs="Calibri"/>
        </w:rPr>
        <w:t>4. Учет и подтверждение права на получение ежемесячных денежных выплат осуществляют органы социальной защиты населения по месту проживания (пребывания) получателей.</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С письменным заявлением, в котором указываются совместно проживающие члены семьи, получатель может обратиться:</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в орган социальной защиты населения;</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в многофункциональный центр предоставления государственных и муниципальных услуг, у которого имеется соглашение о взаимодействии с органом социальной защиты (далее - МФЦ).</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Форма заявления определяется министерством труда и социального развития.</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Заявление в форме электронного документа может быть направлено в орган социальной защиты населения с использованием информационно-телекоммуникационной сети "Интернет" через федеральную государственную информационную систему "Единый портал государственных и муниципальных услуг (функций)".</w:t>
      </w:r>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52" w:history="1">
        <w:r>
          <w:rPr>
            <w:rFonts w:ascii="Calibri" w:hAnsi="Calibri" w:cs="Calibri"/>
            <w:color w:val="0000FF"/>
          </w:rPr>
          <w:t>постановления</w:t>
        </w:r>
      </w:hyperlink>
      <w:r>
        <w:rPr>
          <w:rFonts w:ascii="Calibri" w:hAnsi="Calibri" w:cs="Calibri"/>
        </w:rPr>
        <w:t xml:space="preserve"> Правительства РО от 13.03.2023 N 166)</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4.1. Учет и подтверждение права на получение ежемесячных денежных выплат производится на основании следующих сведений и (или) документов:</w:t>
      </w:r>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 РО от 12.07.2021 N 554)</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паспорт гражданина Российской Федерации или иные документы, удостоверяющие личность гражданина Российской Федерации;</w:t>
      </w:r>
    </w:p>
    <w:p w:rsidR="00BF1CD0" w:rsidRDefault="00BF1CD0" w:rsidP="00BF1CD0">
      <w:pPr>
        <w:autoSpaceDE w:val="0"/>
        <w:autoSpaceDN w:val="0"/>
        <w:adjustRightInd w:val="0"/>
        <w:spacing w:before="220" w:after="0" w:line="240" w:lineRule="auto"/>
        <w:ind w:firstLine="540"/>
        <w:jc w:val="both"/>
        <w:rPr>
          <w:rFonts w:ascii="Calibri" w:hAnsi="Calibri" w:cs="Calibri"/>
        </w:rPr>
      </w:pPr>
      <w:hyperlink w:anchor="Par209" w:history="1">
        <w:proofErr w:type="gramStart"/>
        <w:r>
          <w:rPr>
            <w:rFonts w:ascii="Calibri" w:hAnsi="Calibri" w:cs="Calibri"/>
            <w:color w:val="0000FF"/>
          </w:rPr>
          <w:t>справка</w:t>
        </w:r>
      </w:hyperlink>
      <w:r>
        <w:rPr>
          <w:rFonts w:ascii="Calibri" w:hAnsi="Calibri" w:cs="Calibri"/>
        </w:rPr>
        <w:t xml:space="preserve"> (сведения) по форме согласно приложению N 2 к настоящему Положению (на каждого получателя из числа лиц, указанных в </w:t>
      </w:r>
      <w:hyperlink w:anchor="Par64" w:history="1">
        <w:r>
          <w:rPr>
            <w:rFonts w:ascii="Calibri" w:hAnsi="Calibri" w:cs="Calibri"/>
            <w:color w:val="0000FF"/>
          </w:rPr>
          <w:t>пункте 2</w:t>
        </w:r>
      </w:hyperlink>
      <w:r>
        <w:rPr>
          <w:rFonts w:ascii="Calibri" w:hAnsi="Calibri" w:cs="Calibri"/>
        </w:rPr>
        <w:t xml:space="preserve"> настоящего Положения.</w:t>
      </w:r>
      <w:proofErr w:type="gramEnd"/>
      <w:r>
        <w:rPr>
          <w:rFonts w:ascii="Calibri" w:hAnsi="Calibri" w:cs="Calibri"/>
        </w:rPr>
        <w:t xml:space="preserve"> </w:t>
      </w:r>
      <w:proofErr w:type="gramStart"/>
      <w:r>
        <w:rPr>
          <w:rFonts w:ascii="Calibri" w:hAnsi="Calibri" w:cs="Calibri"/>
        </w:rPr>
        <w:t>При наличии у получателя нескольких детей в возрасте до трех лет - на каждого ребенка);</w:t>
      </w:r>
      <w:proofErr w:type="gramEnd"/>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Правительства РО от 12.07.2021 N 554)</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 утратил силу. - </w:t>
      </w:r>
      <w:hyperlink r:id="rId55" w:history="1">
        <w:r>
          <w:rPr>
            <w:rFonts w:ascii="Calibri" w:hAnsi="Calibri" w:cs="Calibri"/>
            <w:color w:val="0000FF"/>
          </w:rPr>
          <w:t>Постановление</w:t>
        </w:r>
      </w:hyperlink>
      <w:r>
        <w:rPr>
          <w:rFonts w:ascii="Calibri" w:hAnsi="Calibri" w:cs="Calibri"/>
        </w:rPr>
        <w:t xml:space="preserve"> Правительства РО от 12.07.2021 N 554;</w:t>
      </w:r>
    </w:p>
    <w:p w:rsidR="00BF1CD0" w:rsidRDefault="00BF1CD0" w:rsidP="00BF1CD0">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сведения о государственной регистрации рождения ребенка (детей), содержащиеся в Едином государственном реестре записей актов гражданского состояния (далее - ЕГР ЗАГС), либо свидетельство о рождении ребенка (детей)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рождения ребенка отсутствуют в ЕГР ЗАГС;</w:t>
      </w:r>
      <w:proofErr w:type="gramEnd"/>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Правительства РО от 12.07.2021 N 554)</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государственной регистрации заключения (расторжения) брака, содержащиеся в ЕГР ЗАГС, либо свидетельство о заключении (расторжении) брака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заключения (расторжения) брака отсутствуют в ЕГР ЗАГС;</w:t>
      </w:r>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постановления</w:t>
        </w:r>
      </w:hyperlink>
      <w:r>
        <w:rPr>
          <w:rFonts w:ascii="Calibri" w:hAnsi="Calibri" w:cs="Calibri"/>
        </w:rPr>
        <w:t xml:space="preserve"> Правительства РО от 12.07.2021 N 554)</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регистрации по месту жительства граждан Российской Федерации, проживающих совместно с получателем, полученные у органа, уполномоченного на осуществление функций по контролю и надзору в сфере миграции;</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номере индивидуального лицевого счета застрахованного лица в системе обязательного пенсионного страхования Российской Федерации получателя, супруга получателя, ребенка (детей);</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документы, подтверждающие доходы всех членов семьи получателя за три месяца, предшествующие месяцу обращения.</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принятии решения о назначении ежемесячных денежных выплат на основании документов, указанных в настоящем пункте, отсутствие сведений о номере индивидуального лицевого счета застрахованного лица в системе обязательного пенсионного страхования Российской Федерации получателя, супруга получателя, ребенка (детей) не является основанием для отказа в назначении ежемесячных денежных выплат.</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4.2. В соответствии с перечнем документов, указанных в настоящем пункте, являющихся основанием для учета и подтверждения права на получение ежемесячных денежных выплат, получатель самостоятельно представляет следующие сведения и (или) документы:</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паспорт гражданина Российской Федерации или иные документы, удостоверяющие личность гражданина Российской Федерации;</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свидетельство о рождении ребенка (детей)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рождения ребенка отсутствуют в ЕГР ЗАГС;</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свидетельство о заключении (расторжении) брака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заключения (расторжения) брака отсутствуют в ЕГР ЗАГС;</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документы о своем заработке и всех членов своей семьи за три месяца, предшествующих месяцу обращения.</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Получатель несет ответственность за достоверность представленных сведений и документов.</w:t>
      </w:r>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4.2 в ред. </w:t>
      </w:r>
      <w:hyperlink r:id="rId58" w:history="1">
        <w:r>
          <w:rPr>
            <w:rFonts w:ascii="Calibri" w:hAnsi="Calibri" w:cs="Calibri"/>
            <w:color w:val="0000FF"/>
          </w:rPr>
          <w:t>постановления</w:t>
        </w:r>
      </w:hyperlink>
      <w:r>
        <w:rPr>
          <w:rFonts w:ascii="Calibri" w:hAnsi="Calibri" w:cs="Calibri"/>
        </w:rPr>
        <w:t xml:space="preserve"> Правительства РО от 12.07.2021 N 554)</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4.3. С представленных документов органом социальной защиты населения или МФЦ изготавливаются и заверяются копии документов после сверки их с подлинниками. Получатель вправе самостоятельно представить копии документов, заверенные в установленном порядке.</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4.4. </w:t>
      </w:r>
      <w:proofErr w:type="gramStart"/>
      <w:r>
        <w:rPr>
          <w:rFonts w:ascii="Calibri" w:hAnsi="Calibri" w:cs="Calibri"/>
        </w:rPr>
        <w:t>Орган социальной защиты населения или МФЦ в рамках межведомственного информационного взаимодействия, с соблюдением норм законодательства Российской Федерации о защите персональных данных, запрашивает на бумажном носителе или в электронном виде находящиеся в распоряжении у государственных органов, органов местного самоуправления, подведомственных им организаций, участвующих в предоставлении государственных и муниципальных услуг, следующие сведения (документы), необходимые для назначения ежемесячных денежных выплат:</w:t>
      </w:r>
      <w:proofErr w:type="gramEnd"/>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о регистрации по месту жительства граждан Российской Федерации, проживающих совместно с получателем, - у органа, уполномоченного на осуществление функций по контролю и надзору в сфере миграции;</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о номере индивидуального лицевого счета застрахованного лица в системе обязательного пенсионного страхования Российской Федерации обоих родителей (усыновителей, опекунов, попечителей), ребенка (детей);</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о факте осуществления трудовой деятельности, факте начисления страховых взносов на обязательное пенсионное страхование, о заработной плате или доходе, на которые начислены страховые взносы;</w:t>
      </w:r>
    </w:p>
    <w:p w:rsidR="00BF1CD0" w:rsidRDefault="00BF1CD0" w:rsidP="00BF1CD0">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о доходах, помимо заработка, гражданина и всех членов его семьи за три календарных месяца, предшествующих месяцу обращения, в соответствии с </w:t>
      </w:r>
      <w:hyperlink r:id="rId59" w:history="1">
        <w:r>
          <w:rPr>
            <w:rFonts w:ascii="Calibri" w:hAnsi="Calibri" w:cs="Calibri"/>
            <w:color w:val="0000FF"/>
          </w:rPr>
          <w:t>Положением</w:t>
        </w:r>
      </w:hyperlink>
      <w:r>
        <w:rPr>
          <w:rFonts w:ascii="Calibri" w:hAnsi="Calibri" w:cs="Calibri"/>
        </w:rPr>
        <w:t xml:space="preserve"> о порядке учета доходов семьи и исчисления среднедушевого дохода семьи при определении права на получение пособия на ребенка в Ростовской области, утвержденным постановлением Правительства Ростовской области от 02.07.2012 N 553;</w:t>
      </w:r>
      <w:proofErr w:type="gramEnd"/>
    </w:p>
    <w:p w:rsidR="00BF1CD0" w:rsidRDefault="00BF1CD0" w:rsidP="00BF1CD0">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справку из органа социальной защиты населения по месту жительства (пребывания) другого родителя (усыновителя, опекуна, попечителя, приемного родителя) о неполучении им ежемесячной денежной выплаты или о прекращении ее предоставления (при перемене места жительства (пребывания) родителя (усыновителя, опекуна, попечителя, приемного родителя) в пределах Ростовской области);</w:t>
      </w:r>
      <w:proofErr w:type="gramEnd"/>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об уровне имущественной обеспеченности семьи (о наличии (отсутствии) в собственности гражданина и членов его семьи жилых помещений с указанием общей площади каждого жилого помещения, о наличии (отсутствии) в собственности у гражданина и членов его семьи легковых автомобилей с указанием года выпуска легкового автомобиля);</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выписку из </w:t>
      </w:r>
      <w:proofErr w:type="spellStart"/>
      <w:r>
        <w:rPr>
          <w:rFonts w:ascii="Calibri" w:hAnsi="Calibri" w:cs="Calibri"/>
        </w:rPr>
        <w:t>похозяйственной</w:t>
      </w:r>
      <w:proofErr w:type="spellEnd"/>
      <w:r>
        <w:rPr>
          <w:rFonts w:ascii="Calibri" w:hAnsi="Calibri" w:cs="Calibri"/>
        </w:rPr>
        <w:t xml:space="preserve"> книги о наличии личного подсобного хозяйства либо сведения об отсутствии личного подсобного хозяйства;</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об установлении над ребенком (детьми) опеки или попечительства, сведения о передаче ребенка (детей) на воспитание в приемную семью;</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государственной регистрации рождения ребенка (детей), заключения (расторжения) брака, содержащиеся в ЕГР ЗАГС;</w:t>
      </w:r>
    </w:p>
    <w:p w:rsidR="00BF1CD0" w:rsidRDefault="00BF1CD0" w:rsidP="00BF1CD0">
      <w:pPr>
        <w:autoSpaceDE w:val="0"/>
        <w:autoSpaceDN w:val="0"/>
        <w:adjustRightInd w:val="0"/>
        <w:spacing w:before="220" w:after="0" w:line="240" w:lineRule="auto"/>
        <w:ind w:firstLine="540"/>
        <w:jc w:val="both"/>
        <w:rPr>
          <w:rFonts w:ascii="Calibri" w:hAnsi="Calibri" w:cs="Calibri"/>
        </w:rPr>
      </w:pPr>
      <w:hyperlink w:anchor="Par209" w:history="1">
        <w:proofErr w:type="gramStart"/>
        <w:r>
          <w:rPr>
            <w:rFonts w:ascii="Calibri" w:hAnsi="Calibri" w:cs="Calibri"/>
            <w:color w:val="0000FF"/>
          </w:rPr>
          <w:t>справку</w:t>
        </w:r>
      </w:hyperlink>
      <w:r>
        <w:rPr>
          <w:rFonts w:ascii="Calibri" w:hAnsi="Calibri" w:cs="Calibri"/>
        </w:rPr>
        <w:t xml:space="preserve"> по форме согласно приложению N 2 к настоящему Положению (на каждого получателя из числа лиц, указанных в </w:t>
      </w:r>
      <w:hyperlink w:anchor="Par64" w:history="1">
        <w:r>
          <w:rPr>
            <w:rFonts w:ascii="Calibri" w:hAnsi="Calibri" w:cs="Calibri"/>
            <w:color w:val="0000FF"/>
          </w:rPr>
          <w:t>пункте 2</w:t>
        </w:r>
      </w:hyperlink>
      <w:r>
        <w:rPr>
          <w:rFonts w:ascii="Calibri" w:hAnsi="Calibri" w:cs="Calibri"/>
        </w:rPr>
        <w:t xml:space="preserve"> настоящего Положения.</w:t>
      </w:r>
      <w:proofErr w:type="gramEnd"/>
      <w:r>
        <w:rPr>
          <w:rFonts w:ascii="Calibri" w:hAnsi="Calibri" w:cs="Calibri"/>
        </w:rPr>
        <w:t xml:space="preserve"> </w:t>
      </w:r>
      <w:proofErr w:type="gramStart"/>
      <w:r>
        <w:rPr>
          <w:rFonts w:ascii="Calibri" w:hAnsi="Calibri" w:cs="Calibri"/>
        </w:rPr>
        <w:t>При наличии у получателя нескольких детей в возрасте до трех лет - на каждого ребенка) - из организаций, входящих в государственную, муниципальную или частную систему здравоохранения.</w:t>
      </w:r>
      <w:proofErr w:type="gramEnd"/>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Получатель вправе представить указанные сведения и (или) документы в орган социальной защиты или МФЦ по собственной инициативе. Непредставление получателем указанных сведений и (или) документов не является основанием для отказа в предоставлении услуги.</w:t>
      </w:r>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4.4 в ред. </w:t>
      </w:r>
      <w:hyperlink r:id="rId60" w:history="1">
        <w:r>
          <w:rPr>
            <w:rFonts w:ascii="Calibri" w:hAnsi="Calibri" w:cs="Calibri"/>
            <w:color w:val="0000FF"/>
          </w:rPr>
          <w:t>постановления</w:t>
        </w:r>
      </w:hyperlink>
      <w:r>
        <w:rPr>
          <w:rFonts w:ascii="Calibri" w:hAnsi="Calibri" w:cs="Calibri"/>
        </w:rPr>
        <w:t xml:space="preserve"> Правительства РО от 12.07.2021 N 554)</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4.5. Принятые от получателей заявления и документы, а также сведения, полученные в рамках межведомственного взаимодействия, МФЦ передают в органы социальной защиты населения для подтверждения их права на получение ежемесячной денежной выплаты.</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4.6. Если родители (усыновители, опекуны, попечители) имеют регистрацию по разным местам жительства или по месту пребывания с ребенком, но фактически проживают вместе, факт их совместного проживания (пребывания) подтверждается актом обследования, составленным органом социальной защиты населения.</w:t>
      </w:r>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w:t>
      </w:r>
      <w:hyperlink r:id="rId61" w:history="1">
        <w:r>
          <w:rPr>
            <w:rFonts w:ascii="Calibri" w:hAnsi="Calibri" w:cs="Calibri"/>
            <w:color w:val="0000FF"/>
          </w:rPr>
          <w:t>постановления</w:t>
        </w:r>
      </w:hyperlink>
      <w:r>
        <w:rPr>
          <w:rFonts w:ascii="Calibri" w:hAnsi="Calibri" w:cs="Calibri"/>
        </w:rPr>
        <w:t xml:space="preserve"> Правительства РО от 28.01.2020 N 47)</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5. Ежемесячная денежная выплата предоставляется за период:</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5.1. Женщине, состоящей на учете в медицинской организации в связи с беременностью, - с месяца, в котором в орган социальной защиты населения подано заявление со всеми необходимыми документами, предусмотренными </w:t>
      </w:r>
      <w:hyperlink w:anchor="Par78" w:history="1">
        <w:r>
          <w:rPr>
            <w:rFonts w:ascii="Calibri" w:hAnsi="Calibri" w:cs="Calibri"/>
            <w:color w:val="0000FF"/>
          </w:rPr>
          <w:t>пунктом 4</w:t>
        </w:r>
      </w:hyperlink>
      <w:r>
        <w:rPr>
          <w:rFonts w:ascii="Calibri" w:hAnsi="Calibri" w:cs="Calibri"/>
        </w:rPr>
        <w:t xml:space="preserve"> настоящего Положения, по месяц действия справки, но не более месяца, в котором родился ребенок (дети).</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5.2. Кормящей матери - с месяца, в котором в орган социальной защиты населения подано заявление со всеми необходимыми документами, предусмотренными </w:t>
      </w:r>
      <w:hyperlink w:anchor="Par78" w:history="1">
        <w:r>
          <w:rPr>
            <w:rFonts w:ascii="Calibri" w:hAnsi="Calibri" w:cs="Calibri"/>
            <w:color w:val="0000FF"/>
          </w:rPr>
          <w:t>пунктом 4</w:t>
        </w:r>
      </w:hyperlink>
      <w:r>
        <w:rPr>
          <w:rFonts w:ascii="Calibri" w:hAnsi="Calibri" w:cs="Calibri"/>
        </w:rPr>
        <w:t xml:space="preserve"> настоящего Положения, на период действия справки, но не более чем по месяц исполнения ребенку (детям) одного года.</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Если ребенок (дети) в возрасте до одного года согласно справке медицинской организации переведен на искусственное питание, то кормящей матери ежемесячная денежная выплата предоставляется по месяц прекращения грудного вскармливания.</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5.3. </w:t>
      </w:r>
      <w:proofErr w:type="gramStart"/>
      <w:r>
        <w:rPr>
          <w:rFonts w:ascii="Calibri" w:hAnsi="Calibri" w:cs="Calibri"/>
        </w:rPr>
        <w:t xml:space="preserve">Родителю (усыновителю, опекуну, попечителю, приемному родителю) ребенка (детей) в возрасте до трех лет - с месяца, в котором в орган социальной защиты населения подано заявление со всеми необходимыми документами, предусмотренными </w:t>
      </w:r>
      <w:hyperlink w:anchor="Par78" w:history="1">
        <w:r>
          <w:rPr>
            <w:rFonts w:ascii="Calibri" w:hAnsi="Calibri" w:cs="Calibri"/>
            <w:color w:val="0000FF"/>
          </w:rPr>
          <w:t>пунктом 4</w:t>
        </w:r>
      </w:hyperlink>
      <w:r>
        <w:rPr>
          <w:rFonts w:ascii="Calibri" w:hAnsi="Calibri" w:cs="Calibri"/>
        </w:rPr>
        <w:t xml:space="preserve"> настоящего Положения, на период действия справки с месяца рождения ребенка (усыновления, принятия под опеку (попечительство), взятия в приемную семью) по месяц исполнения ребенку возраста трех лет.</w:t>
      </w:r>
      <w:proofErr w:type="gramEnd"/>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62" w:history="1">
        <w:r>
          <w:rPr>
            <w:rFonts w:ascii="Calibri" w:hAnsi="Calibri" w:cs="Calibri"/>
            <w:color w:val="0000FF"/>
          </w:rPr>
          <w:t>постановления</w:t>
        </w:r>
      </w:hyperlink>
      <w:r>
        <w:rPr>
          <w:rFonts w:ascii="Calibri" w:hAnsi="Calibri" w:cs="Calibri"/>
        </w:rPr>
        <w:t xml:space="preserve"> Правительства РО от 02.07.2012 N 562)</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6. Ежемесячная денежная выплата женщинам, состоящим на учете в медицинской организации в связи с беременностью, предоставляется независимо от получения ею ежемесячной денежной выплаты на каждого ребенка в возрасте до трех лет.</w:t>
      </w:r>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3" w:history="1">
        <w:r>
          <w:rPr>
            <w:rFonts w:ascii="Calibri" w:hAnsi="Calibri" w:cs="Calibri"/>
            <w:color w:val="0000FF"/>
          </w:rPr>
          <w:t>постановления</w:t>
        </w:r>
      </w:hyperlink>
      <w:r>
        <w:rPr>
          <w:rFonts w:ascii="Calibri" w:hAnsi="Calibri" w:cs="Calibri"/>
        </w:rPr>
        <w:t xml:space="preserve"> Правительства РО от 02.07.2012 N 562)</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наличии у заявителя права на получение ежемесячной денежной выплаты женщинам, состоящим на учете в медицинской организации в связи с беременностью, и ежемесячной денежной выплаты кормящим матерям назначается одна из указанных ежемесячных денежных выплат по выбору заявителя.</w:t>
      </w:r>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РО от 02.07.2012 N 562)</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 утратил силу. - </w:t>
      </w:r>
      <w:hyperlink r:id="rId65" w:history="1">
        <w:r>
          <w:rPr>
            <w:rFonts w:ascii="Calibri" w:hAnsi="Calibri" w:cs="Calibri"/>
            <w:color w:val="0000FF"/>
          </w:rPr>
          <w:t>Постановление</w:t>
        </w:r>
      </w:hyperlink>
      <w:r>
        <w:rPr>
          <w:rFonts w:ascii="Calibri" w:hAnsi="Calibri" w:cs="Calibri"/>
        </w:rPr>
        <w:t xml:space="preserve"> Правительства РО от 28.01.2020 N 47.</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7. </w:t>
      </w:r>
      <w:proofErr w:type="gramStart"/>
      <w:r>
        <w:rPr>
          <w:rFonts w:ascii="Calibri" w:hAnsi="Calibri" w:cs="Calibri"/>
        </w:rPr>
        <w:t xml:space="preserve">Ежемесячные денежные выплаты для детей до одного года и от одного года до двух лет осуществляются независимо от ежемесячных денежных выплат малоимущим семьям, имеющим детей первого-второго года жизни, на каждого ребенка для приобретения специальных молочных продуктов детского питания, предусмотренных </w:t>
      </w:r>
      <w:hyperlink r:id="rId66" w:history="1">
        <w:r>
          <w:rPr>
            <w:rFonts w:ascii="Calibri" w:hAnsi="Calibri" w:cs="Calibri"/>
            <w:color w:val="0000FF"/>
          </w:rPr>
          <w:t>статьей 10</w:t>
        </w:r>
      </w:hyperlink>
      <w:r>
        <w:rPr>
          <w:rFonts w:ascii="Calibri" w:hAnsi="Calibri" w:cs="Calibri"/>
        </w:rPr>
        <w:t xml:space="preserve"> Областного закона от 22.10.2004 N 165-ЗС "О социальной поддержке детства в Ростовской области".</w:t>
      </w:r>
      <w:proofErr w:type="gramEnd"/>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8. Ежемесячная денежная выплата перечисляется гражданам на их лицевые счета, открытые в кредитных организациях, через организации федеральной почтовой связи, доставочные предприятия.</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9. В случае длительного неполучения ежемесячной денежной выплаты (в течение шести месяцев) через организации федеральной почтовой связи, доставочные предприятия производится приостановка ее выплаты получателю. При обращении получателя ежемесячная денежная выплата должна быть произведена за период неполучения, но не более чем за период, на который она была назначена.</w:t>
      </w:r>
    </w:p>
    <w:p w:rsidR="00BF1CD0" w:rsidRDefault="00BF1CD0" w:rsidP="00BF1CD0">
      <w:pPr>
        <w:autoSpaceDE w:val="0"/>
        <w:autoSpaceDN w:val="0"/>
        <w:adjustRightInd w:val="0"/>
        <w:spacing w:before="220" w:after="0" w:line="240" w:lineRule="auto"/>
        <w:ind w:firstLine="540"/>
        <w:jc w:val="both"/>
        <w:rPr>
          <w:rFonts w:ascii="Calibri" w:hAnsi="Calibri" w:cs="Calibri"/>
        </w:rPr>
      </w:pPr>
      <w:bookmarkStart w:id="3" w:name="Par137"/>
      <w:bookmarkEnd w:id="3"/>
      <w:r>
        <w:rPr>
          <w:rFonts w:ascii="Calibri" w:hAnsi="Calibri" w:cs="Calibri"/>
        </w:rPr>
        <w:t>10. Предоставление ежемесячной денежной выплаты прекращается с месяца, следующего за месяцем наступления следующих обстоятельств:</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прерывание беременности;</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прекращение грудного вскармливания ребенка;</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смерть получателя или ребенка, на которого назначена денежная выплата;</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помещение ребенка в учреждение на полное государственное обеспечение (дома ребенка, детские дома и т.д.);</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изменение места жительства (пребывания) получателя ежемесячной денежной выплаты;</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лишение получателя родительских прав в отношении ребенка (детей), на которого (которых) назначена ежемесячная денежная выплата.</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11. Предоставление ежемесячной денежной выплаты не прекращается на детей в возрасте до трех лет, посещающих дошкольные образовательные организации.</w:t>
      </w:r>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7" w:history="1">
        <w:r>
          <w:rPr>
            <w:rFonts w:ascii="Calibri" w:hAnsi="Calibri" w:cs="Calibri"/>
            <w:color w:val="0000FF"/>
          </w:rPr>
          <w:t>постановления</w:t>
        </w:r>
      </w:hyperlink>
      <w:r>
        <w:rPr>
          <w:rFonts w:ascii="Calibri" w:hAnsi="Calibri" w:cs="Calibri"/>
        </w:rPr>
        <w:t xml:space="preserve"> Правительства РО от 12.07.2021 N 554)</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12. Орган социальной защиты населения:</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осуществляет прием документов, указанных в </w:t>
      </w:r>
      <w:hyperlink w:anchor="Par78" w:history="1">
        <w:r>
          <w:rPr>
            <w:rFonts w:ascii="Calibri" w:hAnsi="Calibri" w:cs="Calibri"/>
            <w:color w:val="0000FF"/>
          </w:rPr>
          <w:t>пункте 4</w:t>
        </w:r>
      </w:hyperlink>
      <w:r>
        <w:rPr>
          <w:rFonts w:ascii="Calibri" w:hAnsi="Calibri" w:cs="Calibri"/>
        </w:rPr>
        <w:t xml:space="preserve"> настоящего Положения;</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сверяет копии с оригиналами документов, представленных заявителем;</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регистрирует заявление в день его поступления;</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обращения граждан за назначением ежемесячной денежной выплаты по месту пребывания запрашивает сведения о неполучении ежемесячной денежной выплаты по месту проживания;</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обращения граждан за назначением ежемесячной денежной выплаты в связи с изменением места жительства запрашивает сведения по предыдущему месту жительства о неполучении ежемесячной денежной выплаты или о прекращении ее предоставления;</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в течение десяти рабочих дней со дня подачи заявления со всеми необходимыми документами принимает решение о назначении (отказе) в ежемесячной денежной выплате;</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течение пяти рабочих дней </w:t>
      </w:r>
      <w:proofErr w:type="gramStart"/>
      <w:r>
        <w:rPr>
          <w:rFonts w:ascii="Calibri" w:hAnsi="Calibri" w:cs="Calibri"/>
        </w:rPr>
        <w:t>с даты вынесения</w:t>
      </w:r>
      <w:proofErr w:type="gramEnd"/>
      <w:r>
        <w:rPr>
          <w:rFonts w:ascii="Calibri" w:hAnsi="Calibri" w:cs="Calibri"/>
        </w:rPr>
        <w:t xml:space="preserve"> соответствующего решения направляет заявителю уведомление о принятии решения об отказе в ежемесячной денежной выплате с указанием причин.</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13. Решение об отказе в назначении ежемесячной денежной выплаты выносится органом социальной защиты населения в случае предоставления заявителем заведомо недостоверных сведений, неполного пакета документов, перечисленных в </w:t>
      </w:r>
      <w:hyperlink w:anchor="Par78" w:history="1">
        <w:r>
          <w:rPr>
            <w:rFonts w:ascii="Calibri" w:hAnsi="Calibri" w:cs="Calibri"/>
            <w:color w:val="0000FF"/>
          </w:rPr>
          <w:t>пункте 4</w:t>
        </w:r>
      </w:hyperlink>
      <w:r>
        <w:rPr>
          <w:rFonts w:ascii="Calibri" w:hAnsi="Calibri" w:cs="Calibri"/>
        </w:rPr>
        <w:t xml:space="preserve"> настоящего Положения, а также при наличии обстоятельств, указанных в </w:t>
      </w:r>
      <w:hyperlink w:anchor="Par137" w:history="1">
        <w:r>
          <w:rPr>
            <w:rFonts w:ascii="Calibri" w:hAnsi="Calibri" w:cs="Calibri"/>
            <w:color w:val="0000FF"/>
          </w:rPr>
          <w:t>пункте 10</w:t>
        </w:r>
      </w:hyperlink>
      <w:r>
        <w:rPr>
          <w:rFonts w:ascii="Calibri" w:hAnsi="Calibri" w:cs="Calibri"/>
        </w:rPr>
        <w:t xml:space="preserve"> настоящего Положения.</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Получатели ежемесячной денежной выплаты обязаны извещать органы социальной защиты населения об изменении дохода семьи, дающего право на ее получение, а также о наступлении обстоятельств, влекущих изменение размера денежной выплаты или прекращение ее выплаты в соответствии с </w:t>
      </w:r>
      <w:hyperlink w:anchor="Par137" w:history="1">
        <w:r>
          <w:rPr>
            <w:rFonts w:ascii="Calibri" w:hAnsi="Calibri" w:cs="Calibri"/>
            <w:color w:val="0000FF"/>
          </w:rPr>
          <w:t>пунктом 10</w:t>
        </w:r>
      </w:hyperlink>
      <w:r>
        <w:rPr>
          <w:rFonts w:ascii="Calibri" w:hAnsi="Calibri" w:cs="Calibri"/>
        </w:rPr>
        <w:t xml:space="preserve"> настоящего Положения, в десятидневный срок с момента наступления соответствующих обстоятельств.</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Органы социальной защиты населения имеют право на выборочную проверку сведений о доходах семьи и сведений, влияющих </w:t>
      </w:r>
      <w:proofErr w:type="gramStart"/>
      <w:r>
        <w:rPr>
          <w:rFonts w:ascii="Calibri" w:hAnsi="Calibri" w:cs="Calibri"/>
        </w:rPr>
        <w:t>на право их</w:t>
      </w:r>
      <w:proofErr w:type="gramEnd"/>
      <w:r>
        <w:rPr>
          <w:rFonts w:ascii="Calibri" w:hAnsi="Calibri" w:cs="Calibri"/>
        </w:rPr>
        <w:t xml:space="preserve"> получения.</w:t>
      </w:r>
    </w:p>
    <w:p w:rsidR="00BF1CD0" w:rsidRDefault="00BF1CD0" w:rsidP="00BF1CD0">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Суммы ежемесячной денежной выплаты, излишне выплаченные получателю в результате предоставления документов с заведомо неверными сведениями, сокрытия данных, влияющих на право назначения ежемесячной денежной выплаты и ее размера, удерживаются в размере не менее 20 процентов от суммы, причитающейся получателю при каждой последующей выплате, либо возмещаются им добровольно, а в случае спора взыскиваются в судебном порядке.</w:t>
      </w:r>
      <w:proofErr w:type="gramEnd"/>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16. Органы социальной защиты населения и медицинские организации несут ответственность за достоверность сведений, послуживших основанием для предоставления ежемесячной денежной выплаты на полноценное питание беременным женщинам из малоимущих семей, кормящим матерям и детям в возрасте до трех лет из малоимущих семей.</w:t>
      </w:r>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8" w:history="1">
        <w:r>
          <w:rPr>
            <w:rFonts w:ascii="Calibri" w:hAnsi="Calibri" w:cs="Calibri"/>
            <w:color w:val="0000FF"/>
          </w:rPr>
          <w:t>постановления</w:t>
        </w:r>
      </w:hyperlink>
      <w:r>
        <w:rPr>
          <w:rFonts w:ascii="Calibri" w:hAnsi="Calibri" w:cs="Calibri"/>
        </w:rPr>
        <w:t xml:space="preserve"> Правительства РО от 02.07.2012 N 562)</w:t>
      </w: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Начальник общего отдела</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Правительства Ростовской области</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М.В.ФИШКИН</w:t>
      </w: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о порядке предоставления</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мер социальной поддержки</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 xml:space="preserve">беременных женщин </w:t>
      </w:r>
      <w:proofErr w:type="gramStart"/>
      <w:r>
        <w:rPr>
          <w:rFonts w:ascii="Calibri" w:hAnsi="Calibri" w:cs="Calibri"/>
        </w:rPr>
        <w:t>из</w:t>
      </w:r>
      <w:proofErr w:type="gramEnd"/>
      <w:r>
        <w:rPr>
          <w:rFonts w:ascii="Calibri" w:hAnsi="Calibri" w:cs="Calibri"/>
        </w:rPr>
        <w:t xml:space="preserve"> малоимущих</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семей, кормящих матерей и детей</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 xml:space="preserve">в возрасте до трех лет </w:t>
      </w:r>
      <w:proofErr w:type="gramStart"/>
      <w:r>
        <w:rPr>
          <w:rFonts w:ascii="Calibri" w:hAnsi="Calibri" w:cs="Calibri"/>
        </w:rPr>
        <w:t>из</w:t>
      </w:r>
      <w:proofErr w:type="gramEnd"/>
      <w:r>
        <w:rPr>
          <w:rFonts w:ascii="Calibri" w:hAnsi="Calibri" w:cs="Calibri"/>
        </w:rPr>
        <w:t xml:space="preserve"> малоимущих</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семей при наличии заключения врача</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в виде ежемесячной денежной выплаты</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на полноценное питание</w:t>
      </w: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center"/>
        <w:rPr>
          <w:rFonts w:ascii="Calibri" w:hAnsi="Calibri" w:cs="Calibri"/>
        </w:rPr>
      </w:pPr>
      <w:r>
        <w:rPr>
          <w:rFonts w:ascii="Calibri" w:hAnsi="Calibri" w:cs="Calibri"/>
        </w:rPr>
        <w:t>ЗАЯВЛЕНИЕ</w:t>
      </w:r>
    </w:p>
    <w:p w:rsidR="00BF1CD0" w:rsidRDefault="00BF1CD0" w:rsidP="00BF1CD0">
      <w:pPr>
        <w:autoSpaceDE w:val="0"/>
        <w:autoSpaceDN w:val="0"/>
        <w:adjustRightInd w:val="0"/>
        <w:spacing w:after="0" w:line="240" w:lineRule="auto"/>
        <w:jc w:val="center"/>
        <w:rPr>
          <w:rFonts w:ascii="Calibri" w:hAnsi="Calibri" w:cs="Calibri"/>
        </w:rPr>
      </w:pPr>
      <w:r>
        <w:rPr>
          <w:rFonts w:ascii="Calibri" w:hAnsi="Calibri" w:cs="Calibri"/>
        </w:rPr>
        <w:t xml:space="preserve">о назначении ежемесячной денежной выплаты на </w:t>
      </w:r>
      <w:proofErr w:type="gramStart"/>
      <w:r>
        <w:rPr>
          <w:rFonts w:ascii="Calibri" w:hAnsi="Calibri" w:cs="Calibri"/>
        </w:rPr>
        <w:t>полноценное</w:t>
      </w:r>
      <w:proofErr w:type="gramEnd"/>
    </w:p>
    <w:p w:rsidR="00BF1CD0" w:rsidRDefault="00BF1CD0" w:rsidP="00BF1CD0">
      <w:pPr>
        <w:autoSpaceDE w:val="0"/>
        <w:autoSpaceDN w:val="0"/>
        <w:adjustRightInd w:val="0"/>
        <w:spacing w:after="0" w:line="240" w:lineRule="auto"/>
        <w:jc w:val="center"/>
        <w:rPr>
          <w:rFonts w:ascii="Calibri" w:hAnsi="Calibri" w:cs="Calibri"/>
        </w:rPr>
      </w:pPr>
      <w:r>
        <w:rPr>
          <w:rFonts w:ascii="Calibri" w:hAnsi="Calibri" w:cs="Calibri"/>
        </w:rPr>
        <w:t>питание</w:t>
      </w: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Утратило силу. - </w:t>
      </w:r>
      <w:hyperlink r:id="rId69" w:history="1">
        <w:r>
          <w:rPr>
            <w:rFonts w:ascii="Calibri" w:hAnsi="Calibri" w:cs="Calibri"/>
            <w:color w:val="0000FF"/>
          </w:rPr>
          <w:t>Постановление</w:t>
        </w:r>
      </w:hyperlink>
      <w:r>
        <w:rPr>
          <w:rFonts w:ascii="Calibri" w:hAnsi="Calibri" w:cs="Calibri"/>
        </w:rPr>
        <w:t xml:space="preserve"> Правительства РО от 13.03.2023 N 166.</w:t>
      </w: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о порядке предоставления мер</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социальной поддержки беременных</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женщин из малоимущих семей,</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кормящих матерей и детей в возрасте</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до трех лет из малоимущих семей</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при наличии заключения врача</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 xml:space="preserve">в виде </w:t>
      </w:r>
      <w:proofErr w:type="gramStart"/>
      <w:r>
        <w:rPr>
          <w:rFonts w:ascii="Calibri" w:hAnsi="Calibri" w:cs="Calibri"/>
        </w:rPr>
        <w:t>ежемесячной</w:t>
      </w:r>
      <w:proofErr w:type="gramEnd"/>
      <w:r>
        <w:rPr>
          <w:rFonts w:ascii="Calibri" w:hAnsi="Calibri" w:cs="Calibri"/>
        </w:rPr>
        <w:t xml:space="preserve"> денежной</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выплаты на полноценное питание</w:t>
      </w:r>
    </w:p>
    <w:p w:rsidR="00BF1CD0" w:rsidRDefault="00BF1CD0" w:rsidP="00BF1CD0">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BF1CD0">
        <w:trPr>
          <w:jc w:val="center"/>
        </w:trPr>
        <w:tc>
          <w:tcPr>
            <w:tcW w:w="5000" w:type="pct"/>
            <w:tcBorders>
              <w:left w:val="single" w:sz="24" w:space="0" w:color="CED3F1"/>
              <w:right w:val="single" w:sz="24" w:space="0" w:color="F4F3F8"/>
            </w:tcBorders>
            <w:shd w:val="clear" w:color="auto" w:fill="F4F3F8"/>
          </w:tcPr>
          <w:p w:rsidR="00BF1CD0" w:rsidRDefault="00BF1CD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BF1CD0" w:rsidRDefault="00BF1CD0">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 xml:space="preserve">(в ред. </w:t>
            </w:r>
            <w:hyperlink r:id="rId70" w:history="1">
              <w:r>
                <w:rPr>
                  <w:rFonts w:ascii="Calibri" w:hAnsi="Calibri" w:cs="Calibri"/>
                  <w:color w:val="0000FF"/>
                </w:rPr>
                <w:t>постановления</w:t>
              </w:r>
            </w:hyperlink>
            <w:r>
              <w:rPr>
                <w:rFonts w:ascii="Calibri" w:hAnsi="Calibri" w:cs="Calibri"/>
                <w:color w:val="392C69"/>
              </w:rPr>
              <w:t xml:space="preserve"> Правительства РО</w:t>
            </w:r>
            <w:proofErr w:type="gramEnd"/>
          </w:p>
          <w:p w:rsidR="00BF1CD0" w:rsidRDefault="00BF1CD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от 02.07.2012 N 562)</w:t>
            </w:r>
          </w:p>
        </w:tc>
      </w:tr>
    </w:tbl>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rPr>
          <w:rFonts w:ascii="Calibri" w:hAnsi="Calibri" w:cs="Calibri"/>
        </w:rPr>
      </w:pPr>
      <w:r>
        <w:rPr>
          <w:rFonts w:ascii="Calibri" w:hAnsi="Calibri" w:cs="Calibri"/>
        </w:rPr>
        <w:t>Угловой штамп</w:t>
      </w:r>
    </w:p>
    <w:p w:rsidR="00BF1CD0" w:rsidRDefault="00BF1CD0" w:rsidP="00BF1CD0">
      <w:pPr>
        <w:autoSpaceDE w:val="0"/>
        <w:autoSpaceDN w:val="0"/>
        <w:adjustRightInd w:val="0"/>
        <w:spacing w:before="220" w:after="0" w:line="240" w:lineRule="auto"/>
        <w:rPr>
          <w:rFonts w:ascii="Calibri" w:hAnsi="Calibri" w:cs="Calibri"/>
        </w:rPr>
      </w:pPr>
      <w:r>
        <w:rPr>
          <w:rFonts w:ascii="Calibri" w:hAnsi="Calibri" w:cs="Calibri"/>
        </w:rPr>
        <w:t>медицинской организации,</w:t>
      </w:r>
    </w:p>
    <w:p w:rsidR="00BF1CD0" w:rsidRDefault="00BF1CD0" w:rsidP="00BF1CD0">
      <w:pPr>
        <w:autoSpaceDE w:val="0"/>
        <w:autoSpaceDN w:val="0"/>
        <w:adjustRightInd w:val="0"/>
        <w:spacing w:before="220" w:after="0" w:line="240" w:lineRule="auto"/>
        <w:rPr>
          <w:rFonts w:ascii="Calibri" w:hAnsi="Calibri" w:cs="Calibri"/>
        </w:rPr>
      </w:pPr>
      <w:r>
        <w:rPr>
          <w:rFonts w:ascii="Calibri" w:hAnsi="Calibri" w:cs="Calibri"/>
        </w:rPr>
        <w:t>индекс, адрес, контактный телефон,</w:t>
      </w:r>
    </w:p>
    <w:p w:rsidR="00BF1CD0" w:rsidRDefault="00BF1CD0" w:rsidP="00BF1CD0">
      <w:pPr>
        <w:autoSpaceDE w:val="0"/>
        <w:autoSpaceDN w:val="0"/>
        <w:adjustRightInd w:val="0"/>
        <w:spacing w:before="220" w:after="0" w:line="240" w:lineRule="auto"/>
        <w:rPr>
          <w:rFonts w:ascii="Calibri" w:hAnsi="Calibri" w:cs="Calibri"/>
        </w:rPr>
      </w:pPr>
      <w:r>
        <w:rPr>
          <w:rFonts w:ascii="Calibri" w:hAnsi="Calibri" w:cs="Calibri"/>
        </w:rPr>
        <w:t>дата выдачи и номер справки</w:t>
      </w: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center"/>
        <w:rPr>
          <w:rFonts w:ascii="Calibri" w:hAnsi="Calibri" w:cs="Calibri"/>
        </w:rPr>
      </w:pPr>
      <w:bookmarkStart w:id="4" w:name="Par209"/>
      <w:bookmarkEnd w:id="4"/>
      <w:r>
        <w:rPr>
          <w:rFonts w:ascii="Calibri" w:hAnsi="Calibri" w:cs="Calibri"/>
        </w:rPr>
        <w:t>СПРАВКА</w:t>
      </w: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Выдана ___________________________________________________________________</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(Ф.И.О., дата рождения (указываются полностью)</w:t>
      </w:r>
      <w:proofErr w:type="gramEnd"/>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проживающе</w:t>
      </w:r>
      <w:proofErr w:type="gramStart"/>
      <w:r>
        <w:rPr>
          <w:rFonts w:ascii="Courier New" w:eastAsiaTheme="minorHAnsi" w:hAnsi="Courier New" w:cs="Courier New"/>
          <w:b w:val="0"/>
          <w:bCs w:val="0"/>
          <w:color w:val="auto"/>
          <w:sz w:val="20"/>
          <w:szCs w:val="20"/>
        </w:rPr>
        <w:t>й(</w:t>
      </w:r>
      <w:proofErr w:type="gramEnd"/>
      <w:r>
        <w:rPr>
          <w:rFonts w:ascii="Courier New" w:eastAsiaTheme="minorHAnsi" w:hAnsi="Courier New" w:cs="Courier New"/>
          <w:b w:val="0"/>
          <w:bCs w:val="0"/>
          <w:color w:val="auto"/>
          <w:sz w:val="20"/>
          <w:szCs w:val="20"/>
        </w:rPr>
        <w:t>ему) по адресу: ______________________________________________</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в том, что она (он) состоит под наблюдением </w:t>
      </w:r>
      <w:proofErr w:type="gramStart"/>
      <w:r>
        <w:rPr>
          <w:rFonts w:ascii="Courier New" w:eastAsiaTheme="minorHAnsi" w:hAnsi="Courier New" w:cs="Courier New"/>
          <w:b w:val="0"/>
          <w:bCs w:val="0"/>
          <w:color w:val="auto"/>
          <w:sz w:val="20"/>
          <w:szCs w:val="20"/>
        </w:rPr>
        <w:t>в</w:t>
      </w:r>
      <w:proofErr w:type="gramEnd"/>
      <w:r>
        <w:rPr>
          <w:rFonts w:ascii="Courier New" w:eastAsiaTheme="minorHAnsi" w:hAnsi="Courier New" w:cs="Courier New"/>
          <w:b w:val="0"/>
          <w:bCs w:val="0"/>
          <w:color w:val="auto"/>
          <w:sz w:val="20"/>
          <w:szCs w:val="20"/>
        </w:rPr>
        <w:t xml:space="preserve"> ____________________________</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медицинской организации, указание диагноза)</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связи (заполняются необходимые поля)</w:t>
      </w: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│с беременностью   │с "____" ________ 20__ </w:t>
      </w:r>
      <w:proofErr w:type="spellStart"/>
      <w:r>
        <w:rPr>
          <w:rFonts w:ascii="Courier New" w:eastAsiaTheme="minorHAnsi" w:hAnsi="Courier New" w:cs="Courier New"/>
          <w:b w:val="0"/>
          <w:bCs w:val="0"/>
          <w:color w:val="auto"/>
          <w:sz w:val="20"/>
          <w:szCs w:val="20"/>
        </w:rPr>
        <w:t>г.│по</w:t>
      </w:r>
      <w:proofErr w:type="spellEnd"/>
      <w:r>
        <w:rPr>
          <w:rFonts w:ascii="Courier New" w:eastAsiaTheme="minorHAnsi" w:hAnsi="Courier New" w:cs="Courier New"/>
          <w:b w:val="0"/>
          <w:bCs w:val="0"/>
          <w:color w:val="auto"/>
          <w:sz w:val="20"/>
          <w:szCs w:val="20"/>
        </w:rPr>
        <w:t xml:space="preserve"> "___" _______ 20__ г.   │</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│(дата постановки на учет)│(предполагаемая дата родов)│</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│как кормящая мать │с "____" ________ 20__ г.                            │</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│(дата постановки на учет)                            │</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│имеюща</w:t>
      </w:r>
      <w:proofErr w:type="gramStart"/>
      <w:r>
        <w:rPr>
          <w:rFonts w:ascii="Courier New" w:eastAsiaTheme="minorHAnsi" w:hAnsi="Courier New" w:cs="Courier New"/>
          <w:b w:val="0"/>
          <w:bCs w:val="0"/>
          <w:color w:val="auto"/>
          <w:sz w:val="20"/>
          <w:szCs w:val="20"/>
        </w:rPr>
        <w:t>я(</w:t>
      </w:r>
      <w:proofErr w:type="spellStart"/>
      <w:proofErr w:type="gramEnd"/>
      <w:r>
        <w:rPr>
          <w:rFonts w:ascii="Courier New" w:eastAsiaTheme="minorHAnsi" w:hAnsi="Courier New" w:cs="Courier New"/>
          <w:b w:val="0"/>
          <w:bCs w:val="0"/>
          <w:color w:val="auto"/>
          <w:sz w:val="20"/>
          <w:szCs w:val="20"/>
        </w:rPr>
        <w:t>ий</w:t>
      </w:r>
      <w:proofErr w:type="spellEnd"/>
      <w:r>
        <w:rPr>
          <w:rFonts w:ascii="Courier New" w:eastAsiaTheme="minorHAnsi" w:hAnsi="Courier New" w:cs="Courier New"/>
          <w:b w:val="0"/>
          <w:bCs w:val="0"/>
          <w:color w:val="auto"/>
          <w:sz w:val="20"/>
          <w:szCs w:val="20"/>
        </w:rPr>
        <w:t>)       │_____________________________________________________│</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│ребенка в возрасте│_____________________________________________________│</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│до 3 лет          │     (Ф.И.О. ребенка, дата, месяц, год рождения      │</w:t>
      </w:r>
      <w:proofErr w:type="gramEnd"/>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(указываются полностью)               │</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│до 1 года   ┌─┐ │находится    ┌─┐ │</w:t>
      </w:r>
      <w:proofErr w:type="gramStart"/>
      <w:r>
        <w:rPr>
          <w:rFonts w:ascii="Courier New" w:eastAsiaTheme="minorHAnsi" w:hAnsi="Courier New" w:cs="Courier New"/>
          <w:b w:val="0"/>
          <w:bCs w:val="0"/>
          <w:color w:val="auto"/>
          <w:sz w:val="20"/>
          <w:szCs w:val="20"/>
        </w:rPr>
        <w:t>находится</w:t>
      </w:r>
      <w:proofErr w:type="gramEnd"/>
      <w:r>
        <w:rPr>
          <w:rFonts w:ascii="Courier New" w:eastAsiaTheme="minorHAnsi" w:hAnsi="Courier New" w:cs="Courier New"/>
          <w:b w:val="0"/>
          <w:bCs w:val="0"/>
          <w:color w:val="auto"/>
          <w:sz w:val="20"/>
          <w:szCs w:val="20"/>
        </w:rPr>
        <w:t xml:space="preserve"> на  ┌─┐ │</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│на грудном   └─┘ │искусственном └─┘ │</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│вскармливании    │</w:t>
      </w:r>
      <w:proofErr w:type="gramStart"/>
      <w:r>
        <w:rPr>
          <w:rFonts w:ascii="Courier New" w:eastAsiaTheme="minorHAnsi" w:hAnsi="Courier New" w:cs="Courier New"/>
          <w:b w:val="0"/>
          <w:bCs w:val="0"/>
          <w:color w:val="auto"/>
          <w:sz w:val="20"/>
          <w:szCs w:val="20"/>
        </w:rPr>
        <w:t>вскармливании</w:t>
      </w:r>
      <w:proofErr w:type="gramEnd"/>
      <w:r>
        <w:rPr>
          <w:rFonts w:ascii="Courier New" w:eastAsiaTheme="minorHAnsi" w:hAnsi="Courier New" w:cs="Courier New"/>
          <w:b w:val="0"/>
          <w:bCs w:val="0"/>
          <w:color w:val="auto"/>
          <w:sz w:val="20"/>
          <w:szCs w:val="20"/>
        </w:rPr>
        <w:t xml:space="preserve">     │</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│от 1 года до 2 лет     ┌─┐                           │</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│от 2 до 3 лет          ┌─┐                           │</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и нуждается в полноценном питании.</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Срок действия справки с "___" _____ 20__ г. по "____" ________ 20__ г.</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Справка выдана для предоставления  в орган социальной защиты населения</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 Ростовской области</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(города, района)</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для  назначения  ежемесячной  денежной  выплаты   на  полноценное  питание</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беременной  женщине,  кормящей  матери,  ребенку  в  возрасте  до трех лет</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(нужное подчеркнуть).</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Лечащий врач            ____________ Ф.И.О.</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Заведующий отделением</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(главный врач)          ____________ Ф.И.О.</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w:t>
      </w: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BF1CD0" w:rsidRDefault="00BF1CD0" w:rsidP="00BF1CD0">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М.П.</w:t>
      </w: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2</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Правительства</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Ростовской области</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от 23.12.2011 N 281</w:t>
      </w: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center"/>
        <w:rPr>
          <w:rFonts w:ascii="Calibri" w:hAnsi="Calibri" w:cs="Calibri"/>
          <w:b/>
          <w:bCs/>
        </w:rPr>
      </w:pPr>
      <w:bookmarkStart w:id="5" w:name="Par271"/>
      <w:bookmarkEnd w:id="5"/>
      <w:r>
        <w:rPr>
          <w:rFonts w:ascii="Calibri" w:hAnsi="Calibri" w:cs="Calibri"/>
          <w:b/>
          <w:bCs/>
        </w:rPr>
        <w:t>ПОЛОЖЕНИЕ</w:t>
      </w:r>
    </w:p>
    <w:p w:rsidR="00BF1CD0" w:rsidRDefault="00BF1CD0" w:rsidP="00BF1CD0">
      <w:pPr>
        <w:autoSpaceDE w:val="0"/>
        <w:autoSpaceDN w:val="0"/>
        <w:adjustRightInd w:val="0"/>
        <w:spacing w:after="0" w:line="240" w:lineRule="auto"/>
        <w:jc w:val="center"/>
        <w:rPr>
          <w:rFonts w:ascii="Calibri" w:hAnsi="Calibri" w:cs="Calibri"/>
          <w:b/>
          <w:bCs/>
        </w:rPr>
      </w:pPr>
      <w:r>
        <w:rPr>
          <w:rFonts w:ascii="Calibri" w:hAnsi="Calibri" w:cs="Calibri"/>
          <w:b/>
          <w:bCs/>
        </w:rPr>
        <w:t>О ПОРЯДКЕ РАСХОДОВАНИЯ СУБВЕНЦИЙ ИЗ ОБЛАСТНОГО БЮДЖЕТА</w:t>
      </w:r>
    </w:p>
    <w:p w:rsidR="00BF1CD0" w:rsidRDefault="00BF1CD0" w:rsidP="00BF1CD0">
      <w:pPr>
        <w:autoSpaceDE w:val="0"/>
        <w:autoSpaceDN w:val="0"/>
        <w:adjustRightInd w:val="0"/>
        <w:spacing w:after="0" w:line="240" w:lineRule="auto"/>
        <w:jc w:val="center"/>
        <w:rPr>
          <w:rFonts w:ascii="Calibri" w:hAnsi="Calibri" w:cs="Calibri"/>
          <w:b/>
          <w:bCs/>
        </w:rPr>
      </w:pPr>
      <w:r>
        <w:rPr>
          <w:rFonts w:ascii="Calibri" w:hAnsi="Calibri" w:cs="Calibri"/>
          <w:b/>
          <w:bCs/>
        </w:rPr>
        <w:t>БЮДЖЕТАМ МУНИЦИПАЛЬНЫХ РАЙОНОВ И ГОРОДСКИХ ОКРУГОВ</w:t>
      </w:r>
    </w:p>
    <w:p w:rsidR="00BF1CD0" w:rsidRDefault="00BF1CD0" w:rsidP="00BF1CD0">
      <w:pPr>
        <w:autoSpaceDE w:val="0"/>
        <w:autoSpaceDN w:val="0"/>
        <w:adjustRightInd w:val="0"/>
        <w:spacing w:after="0" w:line="240" w:lineRule="auto"/>
        <w:jc w:val="center"/>
        <w:rPr>
          <w:rFonts w:ascii="Calibri" w:hAnsi="Calibri" w:cs="Calibri"/>
          <w:b/>
          <w:bCs/>
        </w:rPr>
      </w:pPr>
      <w:r>
        <w:rPr>
          <w:rFonts w:ascii="Calibri" w:hAnsi="Calibri" w:cs="Calibri"/>
          <w:b/>
          <w:bCs/>
        </w:rPr>
        <w:t>НА ОСУЩЕСТВЛЕНИЕ ГОСУДАРСТВЕННЫХ ПОЛНОМОЧИЙ РОСТОВСКОЙ</w:t>
      </w:r>
    </w:p>
    <w:p w:rsidR="00BF1CD0" w:rsidRDefault="00BF1CD0" w:rsidP="00BF1CD0">
      <w:pPr>
        <w:autoSpaceDE w:val="0"/>
        <w:autoSpaceDN w:val="0"/>
        <w:adjustRightInd w:val="0"/>
        <w:spacing w:after="0" w:line="240" w:lineRule="auto"/>
        <w:jc w:val="center"/>
        <w:rPr>
          <w:rFonts w:ascii="Calibri" w:hAnsi="Calibri" w:cs="Calibri"/>
          <w:b/>
          <w:bCs/>
        </w:rPr>
      </w:pPr>
      <w:r>
        <w:rPr>
          <w:rFonts w:ascii="Calibri" w:hAnsi="Calibri" w:cs="Calibri"/>
          <w:b/>
          <w:bCs/>
        </w:rPr>
        <w:t>ОБЛАСТИ ПО ПРЕДОСТАВЛЕНИЮ МЕР СОЦИАЛЬНОЙ ПОДДЕРЖКИ</w:t>
      </w:r>
    </w:p>
    <w:p w:rsidR="00BF1CD0" w:rsidRDefault="00BF1CD0" w:rsidP="00BF1CD0">
      <w:pPr>
        <w:autoSpaceDE w:val="0"/>
        <w:autoSpaceDN w:val="0"/>
        <w:adjustRightInd w:val="0"/>
        <w:spacing w:after="0" w:line="240" w:lineRule="auto"/>
        <w:jc w:val="center"/>
        <w:rPr>
          <w:rFonts w:ascii="Calibri" w:hAnsi="Calibri" w:cs="Calibri"/>
          <w:b/>
          <w:bCs/>
        </w:rPr>
      </w:pPr>
      <w:r>
        <w:rPr>
          <w:rFonts w:ascii="Calibri" w:hAnsi="Calibri" w:cs="Calibri"/>
          <w:b/>
          <w:bCs/>
        </w:rPr>
        <w:t>БЕРЕМЕННЫХ ЖЕНЩИН ИЗ МАЛОИМУЩИХ СЕМЕЙ, КОРМЯЩИХ МАТЕРЕЙ</w:t>
      </w:r>
    </w:p>
    <w:p w:rsidR="00BF1CD0" w:rsidRDefault="00BF1CD0" w:rsidP="00BF1CD0">
      <w:pPr>
        <w:autoSpaceDE w:val="0"/>
        <w:autoSpaceDN w:val="0"/>
        <w:adjustRightInd w:val="0"/>
        <w:spacing w:after="0" w:line="240" w:lineRule="auto"/>
        <w:jc w:val="center"/>
        <w:rPr>
          <w:rFonts w:ascii="Calibri" w:hAnsi="Calibri" w:cs="Calibri"/>
          <w:b/>
          <w:bCs/>
        </w:rPr>
      </w:pPr>
      <w:r>
        <w:rPr>
          <w:rFonts w:ascii="Calibri" w:hAnsi="Calibri" w:cs="Calibri"/>
          <w:b/>
          <w:bCs/>
        </w:rPr>
        <w:t>И ДЕТЕЙ В ВОЗРАСТЕ ДО ТРЕХ ЛЕТ ИЗ МАЛОИМУЩИХ СЕМЕЙ</w:t>
      </w:r>
    </w:p>
    <w:p w:rsidR="00BF1CD0" w:rsidRDefault="00BF1CD0" w:rsidP="00BF1CD0">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BF1CD0">
        <w:trPr>
          <w:jc w:val="center"/>
        </w:trPr>
        <w:tc>
          <w:tcPr>
            <w:tcW w:w="5000" w:type="pct"/>
            <w:tcBorders>
              <w:left w:val="single" w:sz="24" w:space="0" w:color="CED3F1"/>
              <w:right w:val="single" w:sz="24" w:space="0" w:color="F4F3F8"/>
            </w:tcBorders>
            <w:shd w:val="clear" w:color="auto" w:fill="F4F3F8"/>
          </w:tcPr>
          <w:p w:rsidR="00BF1CD0" w:rsidRDefault="00BF1CD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BF1CD0" w:rsidRDefault="00BF1CD0">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(в ред. постановлений Правительства РО</w:t>
            </w:r>
            <w:proofErr w:type="gramEnd"/>
          </w:p>
          <w:p w:rsidR="00BF1CD0" w:rsidRDefault="00BF1CD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27.08.2014 </w:t>
            </w:r>
            <w:hyperlink r:id="rId71" w:history="1">
              <w:r>
                <w:rPr>
                  <w:rFonts w:ascii="Calibri" w:hAnsi="Calibri" w:cs="Calibri"/>
                  <w:color w:val="0000FF"/>
                </w:rPr>
                <w:t>N 602</w:t>
              </w:r>
            </w:hyperlink>
            <w:r>
              <w:rPr>
                <w:rFonts w:ascii="Calibri" w:hAnsi="Calibri" w:cs="Calibri"/>
                <w:color w:val="392C69"/>
              </w:rPr>
              <w:t xml:space="preserve">, от 20.06.2016 </w:t>
            </w:r>
            <w:hyperlink r:id="rId72" w:history="1">
              <w:r>
                <w:rPr>
                  <w:rFonts w:ascii="Calibri" w:hAnsi="Calibri" w:cs="Calibri"/>
                  <w:color w:val="0000FF"/>
                </w:rPr>
                <w:t>N 414</w:t>
              </w:r>
            </w:hyperlink>
            <w:r>
              <w:rPr>
                <w:rFonts w:ascii="Calibri" w:hAnsi="Calibri" w:cs="Calibri"/>
                <w:color w:val="392C69"/>
              </w:rPr>
              <w:t xml:space="preserve">, от 22.03.2021 </w:t>
            </w:r>
            <w:hyperlink r:id="rId73" w:history="1">
              <w:r>
                <w:rPr>
                  <w:rFonts w:ascii="Calibri" w:hAnsi="Calibri" w:cs="Calibri"/>
                  <w:color w:val="0000FF"/>
                </w:rPr>
                <w:t>N 208</w:t>
              </w:r>
            </w:hyperlink>
            <w:r>
              <w:rPr>
                <w:rFonts w:ascii="Calibri" w:hAnsi="Calibri" w:cs="Calibri"/>
                <w:color w:val="392C69"/>
              </w:rPr>
              <w:t>)</w:t>
            </w:r>
          </w:p>
        </w:tc>
      </w:tr>
    </w:tbl>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ind w:firstLine="540"/>
        <w:jc w:val="both"/>
        <w:rPr>
          <w:rFonts w:ascii="Calibri" w:hAnsi="Calibri" w:cs="Calibri"/>
        </w:rPr>
      </w:pPr>
      <w:bookmarkStart w:id="6" w:name="Par282"/>
      <w:bookmarkEnd w:id="6"/>
      <w:r>
        <w:rPr>
          <w:rFonts w:ascii="Calibri" w:hAnsi="Calibri" w:cs="Calibri"/>
        </w:rPr>
        <w:t>1. Настоящее Положение определяет порядок расходования субвенций из областного бюджета бюджетам муниципальных районов и городских округов на осуществление государственных полномочий Ростовской области по предоставлению мер социальной поддержки беременных женщин из малоимущих семей, кормящих матерей и детей в возрасте до трех лет из малоимущих семей (далее - субвенция).</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2. Расходование субвенций осуществляет главный распорядитель средств областного бюджета - министерство труда и социального развития Ростовской области (далее - министерство труда и социального развития Ростовской области) в установленном для исполнения областного бюджета порядке на основании сводной бюджетной росписи областного бюджета в пределах лимитов бюджетных обязательств.</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Министерство труда и социального развития Ростовской области вправе по согласованию с министерством финансов Ростовской области направлять муниципальным районам и городским округам </w:t>
      </w:r>
      <w:proofErr w:type="gramStart"/>
      <w:r>
        <w:rPr>
          <w:rFonts w:ascii="Calibri" w:hAnsi="Calibri" w:cs="Calibri"/>
        </w:rPr>
        <w:t>средства</w:t>
      </w:r>
      <w:proofErr w:type="gramEnd"/>
      <w:r>
        <w:rPr>
          <w:rFonts w:ascii="Calibri" w:hAnsi="Calibri" w:cs="Calibri"/>
        </w:rPr>
        <w:t xml:space="preserve"> не распределенного между ними резерва субвенций, предусматриваемого в областном бюджете на соответствующий год в соответствии со </w:t>
      </w:r>
      <w:hyperlink r:id="rId74" w:history="1">
        <w:r>
          <w:rPr>
            <w:rFonts w:ascii="Calibri" w:hAnsi="Calibri" w:cs="Calibri"/>
            <w:color w:val="0000FF"/>
          </w:rPr>
          <w:t>статьей 140</w:t>
        </w:r>
      </w:hyperlink>
      <w:r>
        <w:rPr>
          <w:rFonts w:ascii="Calibri" w:hAnsi="Calibri" w:cs="Calibri"/>
        </w:rPr>
        <w:t xml:space="preserve"> Бюджетного кодекса </w:t>
      </w:r>
      <w:r>
        <w:rPr>
          <w:rFonts w:ascii="Calibri" w:hAnsi="Calibri" w:cs="Calibri"/>
        </w:rPr>
        <w:lastRenderedPageBreak/>
        <w:t>Российской Федерации, на основании отчетных данных органов местного самоуправления с учетом изменения потребности муниципальных районов и городских округов в средствах соответствующей субвенции.</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Расходование субвенции министерством труда и социального развития Ростовской области осуществляется ежемесячно на основании представляемых ему органами социальной защиты населения муниципальных районов и городских округов (далее - органы социальной защиты населения) заявок с последующим перерасчетом в следующим месяце потребности органов социальной защиты населения на основании отчетов о фактически начисленных ежемесячных денежных выплатах по формам, установленным министерством труда и социального развития Ростовской области</w:t>
      </w:r>
      <w:proofErr w:type="gramEnd"/>
      <w:r>
        <w:rPr>
          <w:rFonts w:ascii="Calibri" w:hAnsi="Calibri" w:cs="Calibri"/>
        </w:rPr>
        <w:t>.</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Министерство труда и социального развития Ростовской области для перечисления субвенций бюджетам муниципальных образований в срок не </w:t>
      </w:r>
      <w:proofErr w:type="gramStart"/>
      <w:r>
        <w:rPr>
          <w:rFonts w:ascii="Calibri" w:hAnsi="Calibri" w:cs="Calibri"/>
        </w:rPr>
        <w:t>позднее</w:t>
      </w:r>
      <w:proofErr w:type="gramEnd"/>
      <w:r>
        <w:rPr>
          <w:rFonts w:ascii="Calibri" w:hAnsi="Calibri" w:cs="Calibri"/>
        </w:rPr>
        <w:t xml:space="preserve"> чем за пять рабочих дней до окончания месяца, в котором предоставляются субвенции,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 xml:space="preserve">(абзац второй введен </w:t>
      </w:r>
      <w:hyperlink r:id="rId75" w:history="1">
        <w:r>
          <w:rPr>
            <w:rFonts w:ascii="Calibri" w:hAnsi="Calibri" w:cs="Calibri"/>
            <w:color w:val="0000FF"/>
          </w:rPr>
          <w:t>постановлением</w:t>
        </w:r>
      </w:hyperlink>
      <w:r>
        <w:rPr>
          <w:rFonts w:ascii="Calibri" w:hAnsi="Calibri" w:cs="Calibri"/>
        </w:rPr>
        <w:t xml:space="preserve"> Правительства РО от 20.06.2016 N 414)</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Финансовые органы муниципальных районов и городских округов (далее - финансовые органы) после санкционирования операций в порядке, установленном в соответствии со </w:t>
      </w:r>
      <w:hyperlink r:id="rId76" w:history="1">
        <w:r>
          <w:rPr>
            <w:rFonts w:ascii="Calibri" w:hAnsi="Calibri" w:cs="Calibri"/>
            <w:color w:val="0000FF"/>
          </w:rPr>
          <w:t>статьей 219</w:t>
        </w:r>
      </w:hyperlink>
      <w:r>
        <w:rPr>
          <w:rFonts w:ascii="Calibri" w:hAnsi="Calibri" w:cs="Calibri"/>
        </w:rPr>
        <w:t xml:space="preserve"> Бюджетного кодекса Российской Федерации, направляют субвенции органам социальной защиты населения на финансирование расходов, указанных в </w:t>
      </w:r>
      <w:hyperlink w:anchor="Par282" w:history="1">
        <w:r>
          <w:rPr>
            <w:rFonts w:ascii="Calibri" w:hAnsi="Calibri" w:cs="Calibri"/>
            <w:color w:val="0000FF"/>
          </w:rPr>
          <w:t>пункте 1</w:t>
        </w:r>
      </w:hyperlink>
      <w:r>
        <w:rPr>
          <w:rFonts w:ascii="Calibri" w:hAnsi="Calibri" w:cs="Calibri"/>
        </w:rPr>
        <w:t xml:space="preserve"> настоящего Положения.</w:t>
      </w:r>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7" w:history="1">
        <w:r>
          <w:rPr>
            <w:rFonts w:ascii="Calibri" w:hAnsi="Calibri" w:cs="Calibri"/>
            <w:color w:val="0000FF"/>
          </w:rPr>
          <w:t>постановления</w:t>
        </w:r>
      </w:hyperlink>
      <w:r>
        <w:rPr>
          <w:rFonts w:ascii="Calibri" w:hAnsi="Calibri" w:cs="Calibri"/>
        </w:rPr>
        <w:t xml:space="preserve"> Правительства РО от 22.03.2021 N 208)</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Финансовые органы вправе самостоятельно осуществлять расходование субвенций в порядке, установленном </w:t>
      </w:r>
      <w:hyperlink w:anchor="Par291" w:history="1">
        <w:r>
          <w:rPr>
            <w:rFonts w:ascii="Calibri" w:hAnsi="Calibri" w:cs="Calibri"/>
            <w:color w:val="0000FF"/>
          </w:rPr>
          <w:t>пунктом 6</w:t>
        </w:r>
      </w:hyperlink>
      <w:r>
        <w:rPr>
          <w:rFonts w:ascii="Calibri" w:hAnsi="Calibri" w:cs="Calibri"/>
        </w:rPr>
        <w:t xml:space="preserve"> настоящего Положения.</w:t>
      </w:r>
    </w:p>
    <w:p w:rsidR="00BF1CD0" w:rsidRDefault="00BF1CD0" w:rsidP="00BF1CD0">
      <w:pPr>
        <w:autoSpaceDE w:val="0"/>
        <w:autoSpaceDN w:val="0"/>
        <w:adjustRightInd w:val="0"/>
        <w:spacing w:before="220" w:after="0" w:line="240" w:lineRule="auto"/>
        <w:ind w:firstLine="540"/>
        <w:jc w:val="both"/>
        <w:rPr>
          <w:rFonts w:ascii="Calibri" w:hAnsi="Calibri" w:cs="Calibri"/>
        </w:rPr>
      </w:pPr>
      <w:bookmarkStart w:id="7" w:name="Par291"/>
      <w:bookmarkEnd w:id="7"/>
      <w:r>
        <w:rPr>
          <w:rFonts w:ascii="Calibri" w:hAnsi="Calibri" w:cs="Calibri"/>
        </w:rPr>
        <w:t xml:space="preserve">6. </w:t>
      </w:r>
      <w:proofErr w:type="gramStart"/>
      <w:r>
        <w:rPr>
          <w:rFonts w:ascii="Calibri" w:hAnsi="Calibri" w:cs="Calibri"/>
        </w:rPr>
        <w:t>Расходование органами социальной защиты населения или финансовыми органами субвенций осуществляется не позднее следующего дня после получения выписки из лицевых счетов органов социальной защиты населения или финансовых органов на основании сформированных выплатных документов по выбору получателей через организации федеральной почтовой связи, доставочные предприятия или перечислением на лицевой счет, открытый в кредитной организации (банке).</w:t>
      </w:r>
      <w:proofErr w:type="gramEnd"/>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8" w:history="1">
        <w:r>
          <w:rPr>
            <w:rFonts w:ascii="Calibri" w:hAnsi="Calibri" w:cs="Calibri"/>
            <w:color w:val="0000FF"/>
          </w:rPr>
          <w:t>постановления</w:t>
        </w:r>
      </w:hyperlink>
      <w:r>
        <w:rPr>
          <w:rFonts w:ascii="Calibri" w:hAnsi="Calibri" w:cs="Calibri"/>
        </w:rPr>
        <w:t xml:space="preserve"> Правительства РО от 27.08.2014 N 602)</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7. В случае образования в местном бюджете на конец отчетного месяца остатков субвенций органы социальной защиты населения уведомляют об этом министерство труда и социального развития Ростовской области с объяснением причин. Неиспользованные остатки средств на конец отчетного месяца подлежат использованию в следующем месяце в пределах текущего финансового года.</w:t>
      </w:r>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9" w:history="1">
        <w:r>
          <w:rPr>
            <w:rFonts w:ascii="Calibri" w:hAnsi="Calibri" w:cs="Calibri"/>
            <w:color w:val="0000FF"/>
          </w:rPr>
          <w:t>постановления</w:t>
        </w:r>
      </w:hyperlink>
      <w:r>
        <w:rPr>
          <w:rFonts w:ascii="Calibri" w:hAnsi="Calibri" w:cs="Calibri"/>
        </w:rPr>
        <w:t xml:space="preserve"> Правительства РО от 27.08.2014 N 602)</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Остатки, не использованные по состоянию на 1 января года, следующего </w:t>
      </w:r>
      <w:proofErr w:type="gramStart"/>
      <w:r>
        <w:rPr>
          <w:rFonts w:ascii="Calibri" w:hAnsi="Calibri" w:cs="Calibri"/>
        </w:rPr>
        <w:t>за</w:t>
      </w:r>
      <w:proofErr w:type="gramEnd"/>
      <w:r>
        <w:rPr>
          <w:rFonts w:ascii="Calibri" w:hAnsi="Calibri" w:cs="Calibri"/>
        </w:rPr>
        <w:t xml:space="preserve"> отчетным, используются в соответствии с действующим областным законодательством.</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Органы социальной защиты населения представляют министерству труда и социального развития Ростовской области ежемесячно, в срок до 5 числа месяца, следующего за отчетным, заявку на перечисление субвенции и отчет об использовании субвенции по форме, установленной министерством труда и социального развития Ростовской области.</w:t>
      </w:r>
      <w:proofErr w:type="gramEnd"/>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Министерство труда и социального развития Ростовской области ежемесячно формирует сводные отчеты по муниципальным районам и городским округам об использовании субвенций и представляет в министерство финансов Ростовской области не позднее 12 числа месяца, следующего </w:t>
      </w:r>
      <w:proofErr w:type="gramStart"/>
      <w:r>
        <w:rPr>
          <w:rFonts w:ascii="Calibri" w:hAnsi="Calibri" w:cs="Calibri"/>
        </w:rPr>
        <w:t>за</w:t>
      </w:r>
      <w:proofErr w:type="gramEnd"/>
      <w:r>
        <w:rPr>
          <w:rFonts w:ascii="Calibri" w:hAnsi="Calibri" w:cs="Calibri"/>
        </w:rPr>
        <w:t xml:space="preserve"> отчетным.</w:t>
      </w:r>
    </w:p>
    <w:p w:rsidR="00BF1CD0" w:rsidRDefault="00BF1CD0" w:rsidP="00BF1CD0">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9 в ред. </w:t>
      </w:r>
      <w:hyperlink r:id="rId80" w:history="1">
        <w:r>
          <w:rPr>
            <w:rFonts w:ascii="Calibri" w:hAnsi="Calibri" w:cs="Calibri"/>
            <w:color w:val="0000FF"/>
          </w:rPr>
          <w:t>постановления</w:t>
        </w:r>
      </w:hyperlink>
      <w:r>
        <w:rPr>
          <w:rFonts w:ascii="Calibri" w:hAnsi="Calibri" w:cs="Calibri"/>
        </w:rPr>
        <w:t xml:space="preserve"> Правительства РО от 20.06.2016 N 414)</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10. Ответственность за соблюдение установленного настоящим Положением порядка возлагается на министерство труда и социального развития Ростовской области и органы социальной защиты населения.</w:t>
      </w:r>
    </w:p>
    <w:p w:rsidR="00BF1CD0" w:rsidRDefault="00BF1CD0" w:rsidP="00BF1CD0">
      <w:pPr>
        <w:autoSpaceDE w:val="0"/>
        <w:autoSpaceDN w:val="0"/>
        <w:adjustRightInd w:val="0"/>
        <w:spacing w:before="220" w:after="0" w:line="240" w:lineRule="auto"/>
        <w:ind w:firstLine="540"/>
        <w:jc w:val="both"/>
        <w:rPr>
          <w:rFonts w:ascii="Calibri" w:hAnsi="Calibri" w:cs="Calibri"/>
        </w:rPr>
      </w:pPr>
      <w:r>
        <w:rPr>
          <w:rFonts w:ascii="Calibri" w:hAnsi="Calibri" w:cs="Calibri"/>
        </w:rPr>
        <w:t>11. Ответственность за целевое расходование субвенций и достоверность сведений, представляемых в министерство труда и социального развития Ростовской области, возлагается на органы социальной защиты населения.</w:t>
      </w: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Начальник общего отдела</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Правительства Ростовской области</w:t>
      </w:r>
    </w:p>
    <w:p w:rsidR="00BF1CD0" w:rsidRDefault="00BF1CD0" w:rsidP="00BF1CD0">
      <w:pPr>
        <w:autoSpaceDE w:val="0"/>
        <w:autoSpaceDN w:val="0"/>
        <w:adjustRightInd w:val="0"/>
        <w:spacing w:after="0" w:line="240" w:lineRule="auto"/>
        <w:jc w:val="right"/>
        <w:rPr>
          <w:rFonts w:ascii="Calibri" w:hAnsi="Calibri" w:cs="Calibri"/>
        </w:rPr>
      </w:pPr>
      <w:r>
        <w:rPr>
          <w:rFonts w:ascii="Calibri" w:hAnsi="Calibri" w:cs="Calibri"/>
        </w:rPr>
        <w:t>М.В.ФИШКИН</w:t>
      </w: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autoSpaceDE w:val="0"/>
        <w:autoSpaceDN w:val="0"/>
        <w:adjustRightInd w:val="0"/>
        <w:spacing w:after="0" w:line="240" w:lineRule="auto"/>
        <w:jc w:val="both"/>
        <w:rPr>
          <w:rFonts w:ascii="Calibri" w:hAnsi="Calibri" w:cs="Calibri"/>
        </w:rPr>
      </w:pPr>
    </w:p>
    <w:p w:rsidR="00BF1CD0" w:rsidRDefault="00BF1CD0" w:rsidP="00BF1CD0">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AD4A02" w:rsidRDefault="00AD4A02">
      <w:bookmarkStart w:id="8" w:name="_GoBack"/>
      <w:bookmarkEnd w:id="8"/>
    </w:p>
    <w:sectPr w:rsidR="00AD4A02" w:rsidSect="00BF1CD0">
      <w:pgSz w:w="11905" w:h="16838"/>
      <w:pgMar w:top="1134" w:right="850"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E2"/>
    <w:rsid w:val="00483B2B"/>
    <w:rsid w:val="00AD4A02"/>
    <w:rsid w:val="00BE7DE2"/>
    <w:rsid w:val="00BF1CD0"/>
    <w:rsid w:val="00CB0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9D530D4C057D62D41B3BD9B2D425705A6B88110B243E314270CB4F1722EF41ED04C3312D4A5BEE3FCFA08C804F7B28C324A55C93DB501ADD321B9BBBj7J" TargetMode="External"/><Relationship Id="rId18" Type="http://schemas.openxmlformats.org/officeDocument/2006/relationships/hyperlink" Target="consultantplus://offline/ref=1B9D530D4C057D62D41B3BD9B2D425705A6B88110324313F477E96451F7BE343EA0B9C262A0357EF3FCFA2878F107E3DD27CA95B8BC55501C13019B9jAJ" TargetMode="External"/><Relationship Id="rId26" Type="http://schemas.openxmlformats.org/officeDocument/2006/relationships/hyperlink" Target="consultantplus://offline/ref=1B9D530D4C057D62D41B3BD9B2D425705A6B88110B273131437CCB4F1722EF41ED04C3312D4A5BEE3FCFA08F864F7B28C324A55C93DB501ADD321B9BBBj7J" TargetMode="External"/><Relationship Id="rId39" Type="http://schemas.openxmlformats.org/officeDocument/2006/relationships/hyperlink" Target="consultantplus://offline/ref=1B9D530D4C057D62D41B3BD9B2D425705A6B881103223E374E7E96451F7BE343EA0B9C262A0357EF3FCFA3888F107E3DD27CA95B8BC55501C13019B9jAJ" TargetMode="External"/><Relationship Id="rId21" Type="http://schemas.openxmlformats.org/officeDocument/2006/relationships/hyperlink" Target="consultantplus://offline/ref=1B9D530D4C057D62D41B3BD9B2D425705A6B88110B2537324171CB4F1722EF41ED04C3312D4A5BEE3FCFA08C8C4F7B28C324A55C93DB501ADD321B9BBBj7J" TargetMode="External"/><Relationship Id="rId34" Type="http://schemas.openxmlformats.org/officeDocument/2006/relationships/hyperlink" Target="consultantplus://offline/ref=1B9D530D4C057D62D41B3BD9B2D425705A6B88110F253234477E96451F7BE343EA0B9C262A0357EF3FCFA28E8F107E3DD27CA95B8BC55501C13019B9jAJ" TargetMode="External"/><Relationship Id="rId42" Type="http://schemas.openxmlformats.org/officeDocument/2006/relationships/hyperlink" Target="consultantplus://offline/ref=1B9D530D4C057D62D41B3BD9B2D425705A6B88110B273F3E4E75CB4F1722EF41ED04C3312D4A5BEE3FCFA08F804F7B28C324A55C93DB501ADD321B9BBBj7J" TargetMode="External"/><Relationship Id="rId47" Type="http://schemas.openxmlformats.org/officeDocument/2006/relationships/hyperlink" Target="consultantplus://offline/ref=1B9D530D4C057D62D41B3BD9B2D425705A6B88110B253E33457DCB4F1722EF41ED04C3312D4A5BEE3FCFA08A814F7B28C324A55C93DB501ADD321B9BBBj7J" TargetMode="External"/><Relationship Id="rId50" Type="http://schemas.openxmlformats.org/officeDocument/2006/relationships/hyperlink" Target="consultantplus://offline/ref=1B9D530D4C057D62D41B3BD9B2D425705A6B88110F253234477E96451F7BE343EA0B9C262A0357EF3FCFA28E8F107E3DD27CA95B8BC55501C13019B9jAJ" TargetMode="External"/><Relationship Id="rId55" Type="http://schemas.openxmlformats.org/officeDocument/2006/relationships/hyperlink" Target="consultantplus://offline/ref=1B9D530D4C057D62D41B3BD9B2D425705A6B88110B24353F4770CB4F1722EF41ED04C3312D4A5BEE3FCFA08F8C4F7B28C324A55C93DB501ADD321B9BBBj7J" TargetMode="External"/><Relationship Id="rId63" Type="http://schemas.openxmlformats.org/officeDocument/2006/relationships/hyperlink" Target="consultantplus://offline/ref=1B9D530D4C057D62D41B3BD9B2D425705A6B88110E25303F447E96451F7BE343EA0B9C262A0357EF3FCFA6868F107E3DD27CA95B8BC55501C13019B9jAJ" TargetMode="External"/><Relationship Id="rId68" Type="http://schemas.openxmlformats.org/officeDocument/2006/relationships/hyperlink" Target="consultantplus://offline/ref=1B9D530D4C057D62D41B3BD9B2D425705A6B88110E25303F447E96451F7BE343EA0B9C262A0357EF3FCFA6878F107E3DD27CA95B8BC55501C13019B9jAJ" TargetMode="External"/><Relationship Id="rId76" Type="http://schemas.openxmlformats.org/officeDocument/2006/relationships/hyperlink" Target="consultantplus://offline/ref=1B9D530D4C057D62D41B25D4A4B87A755864D21B02243C601A21CD184872E914AD44C5676B0651E46B9EE4DB894529678774B65F95C7B5j3J" TargetMode="External"/><Relationship Id="rId7" Type="http://schemas.openxmlformats.org/officeDocument/2006/relationships/hyperlink" Target="consultantplus://offline/ref=1B9D530D4C057D62D41B3BD9B2D425705A6B88110E263332437E96451F7BE343EA0B9C262A0357EF3FCFA08B8F107E3DD27CA95B8BC55501C13019B9jAJ" TargetMode="External"/><Relationship Id="rId71" Type="http://schemas.openxmlformats.org/officeDocument/2006/relationships/hyperlink" Target="consultantplus://offline/ref=1B9D530D4C057D62D41B3BD9B2D425705A6B88110B243E314273CB4F1722EF41ED04C3312D4A5BEE3FCFA08D8C4F7B28C324A55C93DB501ADD321B9BBBj7J" TargetMode="External"/><Relationship Id="rId2" Type="http://schemas.microsoft.com/office/2007/relationships/stylesWithEffects" Target="stylesWithEffects.xml"/><Relationship Id="rId16" Type="http://schemas.openxmlformats.org/officeDocument/2006/relationships/hyperlink" Target="consultantplus://offline/ref=1B9D530D4C057D62D41B3BD9B2D425705A6B88110D2D333F467E96451F7BE343EA0B9C262A0357EF3FCEA28F8F107E3DD27CA95B8BC55501C13019B9jAJ" TargetMode="External"/><Relationship Id="rId29" Type="http://schemas.openxmlformats.org/officeDocument/2006/relationships/hyperlink" Target="consultantplus://offline/ref=1B9D530D4C057D62D41B3BD9B2D425705A6B88110E263332437E96451F7BE343EA0B9C262A0357EF3FCFA08B8F107E3DD27CA95B8BC55501C13019B9jAJ" TargetMode="External"/><Relationship Id="rId11" Type="http://schemas.openxmlformats.org/officeDocument/2006/relationships/hyperlink" Target="consultantplus://offline/ref=1B9D530D4C057D62D41B3BD9B2D425705A6B88110F223632467E96451F7BE343EA0B9C262A0357EF3FCFA18A8F107E3DD27CA95B8BC55501C13019B9jAJ" TargetMode="External"/><Relationship Id="rId24" Type="http://schemas.openxmlformats.org/officeDocument/2006/relationships/hyperlink" Target="consultantplus://offline/ref=1B9D530D4C057D62D41B3BD9B2D425705A6B88110B24353F4770CB4F1722EF41ED04C3312D4A5BEE3FCFA08F864F7B28C324A55C93DB501ADD321B9BBBj7J" TargetMode="External"/><Relationship Id="rId32" Type="http://schemas.openxmlformats.org/officeDocument/2006/relationships/hyperlink" Target="consultantplus://offline/ref=1B9D530D4C057D62D41B3BD9B2D425705A6B88110B273F3E4E75CB4F1722EF41ED04C3312D4A5BEE3FCFA08F874F7B28C324A55C93DB501ADD321B9BBBj7J" TargetMode="External"/><Relationship Id="rId37" Type="http://schemas.openxmlformats.org/officeDocument/2006/relationships/hyperlink" Target="consultantplus://offline/ref=1B9D530D4C057D62D41B3BD9B2D425705A6B88110D2D333F467E96451F7BE343EA0B9C262A0357EF3FCEA28F8F107E3DD27CA95B8BC55501C13019B9jAJ" TargetMode="External"/><Relationship Id="rId40" Type="http://schemas.openxmlformats.org/officeDocument/2006/relationships/hyperlink" Target="consultantplus://offline/ref=1B9D530D4C057D62D41B3BD9B2D425705A6B88110B2537324171CB4F1722EF41ED04C3312D4A5BEE3FCFA08D854F7B28C324A55C93DB501ADD321B9BBBj7J" TargetMode="External"/><Relationship Id="rId45" Type="http://schemas.openxmlformats.org/officeDocument/2006/relationships/hyperlink" Target="consultantplus://offline/ref=1B9D530D4C057D62D41B3BD9B2D425705A6B88110E25303F447E96451F7BE343EA0B9C262A0357EF3FCFA18B8F107E3DD27CA95B8BC55501C13019B9jAJ" TargetMode="External"/><Relationship Id="rId53" Type="http://schemas.openxmlformats.org/officeDocument/2006/relationships/hyperlink" Target="consultantplus://offline/ref=1B9D530D4C057D62D41B3BD9B2D425705A6B88110B24353F4770CB4F1722EF41ED04C3312D4A5BEE3FCFA08F814F7B28C324A55C93DB501ADD321B9BBBj7J" TargetMode="External"/><Relationship Id="rId58" Type="http://schemas.openxmlformats.org/officeDocument/2006/relationships/hyperlink" Target="consultantplus://offline/ref=1B9D530D4C057D62D41B3BD9B2D425705A6B88110B24353F4770CB4F1722EF41ED04C3312D4A5BEE3FCFA08C874F7B28C324A55C93DB501ADD321B9BBBj7J" TargetMode="External"/><Relationship Id="rId66" Type="http://schemas.openxmlformats.org/officeDocument/2006/relationships/hyperlink" Target="consultantplus://offline/ref=1B9D530D4C057D62D41B3BD9B2D425705A6B88110B2733304172CB4F1722EF41ED04C3312D4A5BEE3FCFA18B844F7B28C324A55C93DB501ADD321B9BBBj7J" TargetMode="External"/><Relationship Id="rId74" Type="http://schemas.openxmlformats.org/officeDocument/2006/relationships/hyperlink" Target="consultantplus://offline/ref=1B9D530D4C057D62D41B25D4A4B87A755864D21B02243C601A21CD184872E914AD44C5676F0A57E46B9EE4DB894529678774B65F95C7B5j3J" TargetMode="External"/><Relationship Id="rId79" Type="http://schemas.openxmlformats.org/officeDocument/2006/relationships/hyperlink" Target="consultantplus://offline/ref=1B9D530D4C057D62D41B3BD9B2D425705A6B88110B243E314273CB4F1722EF41ED04C3312D4A5BEE3FCFA08A854F7B28C324A55C93DB501ADD321B9BBBj7J"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1B9D530D4C057D62D41B3BD9B2D425705A6B88110B2537324171CB4F1722EF41ED04C3312D4A5BEE3FCFA08D864F7B28C324A55C93DB501ADD321B9BBBj7J" TargetMode="External"/><Relationship Id="rId82" Type="http://schemas.openxmlformats.org/officeDocument/2006/relationships/theme" Target="theme/theme1.xml"/><Relationship Id="rId10" Type="http://schemas.openxmlformats.org/officeDocument/2006/relationships/hyperlink" Target="consultantplus://offline/ref=1B9D530D4C057D62D41B3BD9B2D425705A6B88110B243E314273CB4F1722EF41ED04C3312D4A5BEE3FCFA08D8C4F7B28C324A55C93DB501ADD321B9BBBj7J" TargetMode="External"/><Relationship Id="rId19" Type="http://schemas.openxmlformats.org/officeDocument/2006/relationships/hyperlink" Target="consultantplus://offline/ref=1B9D530D4C057D62D41B3BD9B2D425705A6B881103213F32467E96451F7BE343EA0B9C262A0357EF3FCFA4878F107E3DD27CA95B8BC55501C13019B9jAJ" TargetMode="External"/><Relationship Id="rId31" Type="http://schemas.openxmlformats.org/officeDocument/2006/relationships/hyperlink" Target="consultantplus://offline/ref=1B9D530D4C057D62D41B3BD9B2D425705A6B88110F253234477E96451F7BE343EA0B9C262A0357EF3FCFA1878F107E3DD27CA95B8BC55501C13019B9jAJ" TargetMode="External"/><Relationship Id="rId44" Type="http://schemas.openxmlformats.org/officeDocument/2006/relationships/hyperlink" Target="consultantplus://offline/ref=1B9D530D4C057D62D41B3BD9B2D425705A6B88110E25303F447E96451F7BE343EA0B9C262A0357EF3FCFA18D8F107E3DD27CA95B8BC55501C13019B9jAJ" TargetMode="External"/><Relationship Id="rId52" Type="http://schemas.openxmlformats.org/officeDocument/2006/relationships/hyperlink" Target="consultantplus://offline/ref=1B9D530D4C057D62D41B3BD9B2D425705A6B88110B273F3E4E75CB4F1722EF41ED04C3312D4A5BEE3FCFA08F814F7B28C324A55C93DB501ADD321B9BBBj7J" TargetMode="External"/><Relationship Id="rId60" Type="http://schemas.openxmlformats.org/officeDocument/2006/relationships/hyperlink" Target="consultantplus://offline/ref=1B9D530D4C057D62D41B3BD9B2D425705A6B88110B24353F4770CB4F1722EF41ED04C3312D4A5BEE3FCFA08D844F7B28C324A55C93DB501ADD321B9BBBj7J" TargetMode="External"/><Relationship Id="rId65" Type="http://schemas.openxmlformats.org/officeDocument/2006/relationships/hyperlink" Target="consultantplus://offline/ref=1B9D530D4C057D62D41B3BD9B2D425705A6B88110B2537324171CB4F1722EF41ED04C3312D4A5BEE3FCFA0888D4F7B28C324A55C93DB501ADD321B9BBBj7J" TargetMode="External"/><Relationship Id="rId73" Type="http://schemas.openxmlformats.org/officeDocument/2006/relationships/hyperlink" Target="consultantplus://offline/ref=1B9D530D4C057D62D41B3BD9B2D425705A6B88110B2437344073CB4F1722EF41ED04C3312D4A5BEE3FCFA08F864F7B28C324A55C93DB501ADD321B9BBBj7J" TargetMode="External"/><Relationship Id="rId78" Type="http://schemas.openxmlformats.org/officeDocument/2006/relationships/hyperlink" Target="consultantplus://offline/ref=1B9D530D4C057D62D41B3BD9B2D425705A6B88110B243E314273CB4F1722EF41ED04C3312D4A5BEE3FCFA08A844F7B28C324A55C93DB501ADD321B9BBBj7J"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B9D530D4C057D62D41B3BD9B2D425705A6B88110F253F31447E96451F7BE343EA0B9C262A0357EF3FCFA2878F107E3DD27CA95B8BC55501C13019B9jAJ" TargetMode="External"/><Relationship Id="rId14" Type="http://schemas.openxmlformats.org/officeDocument/2006/relationships/hyperlink" Target="consultantplus://offline/ref=1B9D530D4C057D62D41B3BD9B2D425705A6B88110D2632364F7E96451F7BE343EA0B9C262A0357EF3FCFA18C8F107E3DD27CA95B8BC55501C13019B9jAJ" TargetMode="External"/><Relationship Id="rId22" Type="http://schemas.openxmlformats.org/officeDocument/2006/relationships/hyperlink" Target="consultantplus://offline/ref=1B9D530D4C057D62D41B3BD9B2D425705A6B88110B253F32427CCB4F1722EF41ED04C3312D4A5BEE3FCFA08F864F7B28C324A55C93DB501ADD321B9BBBj7J" TargetMode="External"/><Relationship Id="rId27" Type="http://schemas.openxmlformats.org/officeDocument/2006/relationships/hyperlink" Target="consultantplus://offline/ref=1B9D530D4C057D62D41B3BD9B2D425705A6B88110B273F3E4E75CB4F1722EF41ED04C3312D4A5BEE3FCFA08F864F7B28C324A55C93DB501ADD321B9BBBj7J" TargetMode="External"/><Relationship Id="rId30" Type="http://schemas.openxmlformats.org/officeDocument/2006/relationships/hyperlink" Target="consultantplus://offline/ref=1B9D530D4C057D62D41B3BD9B2D425705A6B88110B273131437CCB4F1722EF41ED04C3312D4A5BEE3FCFA08F864F7B28C324A55C93DB501ADD321B9BBBj7J" TargetMode="External"/><Relationship Id="rId35" Type="http://schemas.openxmlformats.org/officeDocument/2006/relationships/hyperlink" Target="consultantplus://offline/ref=1B9D530D4C057D62D41B3BD9B2D425705A6B88110F253F31447E96451F7BE343EA0B9C262A0357EF3FCFA2878F107E3DD27CA95B8BC55501C13019B9jAJ" TargetMode="External"/><Relationship Id="rId43" Type="http://schemas.openxmlformats.org/officeDocument/2006/relationships/hyperlink" Target="consultantplus://offline/ref=1B9D530D4C057D62D41B3BD9B2D425705A6B88110B2733304172CB4F1722EF41ED04C3312D4A5BEE3CC4F4DFC0112278816FA8588BC7501DBCj0J" TargetMode="External"/><Relationship Id="rId48" Type="http://schemas.openxmlformats.org/officeDocument/2006/relationships/hyperlink" Target="consultantplus://offline/ref=1B9D530D4C057D62D41B3BD9B2D425705A6B88110B27373F4171CB4F1722EF41ED04C3312D4A5BEE3FCFA08F814F7B28C324A55C93DB501ADD321B9BBBj7J" TargetMode="External"/><Relationship Id="rId56" Type="http://schemas.openxmlformats.org/officeDocument/2006/relationships/hyperlink" Target="consultantplus://offline/ref=1B9D530D4C057D62D41B3BD9B2D425705A6B88110B24353F4770CB4F1722EF41ED04C3312D4A5BEE3FCFA08F8D4F7B28C324A55C93DB501ADD321B9BBBj7J" TargetMode="External"/><Relationship Id="rId64" Type="http://schemas.openxmlformats.org/officeDocument/2006/relationships/hyperlink" Target="consultantplus://offline/ref=1B9D530D4C057D62D41B3BD9B2D425705A6B88110E25303F447E96451F7BE343EA0B9C262A0357EF3FCFA6868F107E3DD27CA95B8BC55501C13019B9jAJ" TargetMode="External"/><Relationship Id="rId69" Type="http://schemas.openxmlformats.org/officeDocument/2006/relationships/hyperlink" Target="consultantplus://offline/ref=1B9D530D4C057D62D41B3BD9B2D425705A6B88110B273F3E4E75CB4F1722EF41ED04C3312D4A5BEE3FCFA08C864F7B28C324A55C93DB501ADD321B9BBBj7J" TargetMode="External"/><Relationship Id="rId77" Type="http://schemas.openxmlformats.org/officeDocument/2006/relationships/hyperlink" Target="consultantplus://offline/ref=1B9D530D4C057D62D41B3BD9B2D425705A6B88110B2437344073CB4F1722EF41ED04C3312D4A5BEE3FCFA08F864F7B28C324A55C93DB501ADD321B9BBBj7J" TargetMode="External"/><Relationship Id="rId8" Type="http://schemas.openxmlformats.org/officeDocument/2006/relationships/hyperlink" Target="consultantplus://offline/ref=1B9D530D4C057D62D41B3BD9B2D425705A6B88110F253234477E96451F7BE343EA0B9C262A0357EF3FCFA08B8F107E3DD27CA95B8BC55501C13019B9jAJ" TargetMode="External"/><Relationship Id="rId51" Type="http://schemas.openxmlformats.org/officeDocument/2006/relationships/hyperlink" Target="consultantplus://offline/ref=1B9D530D4C057D62D41B3BD9B2D425705A6B88110D2D333F467E96451F7BE343EA0B9C262A0357EF3FCEA28C8F107E3DD27CA95B8BC55501C13019B9jAJ" TargetMode="External"/><Relationship Id="rId72" Type="http://schemas.openxmlformats.org/officeDocument/2006/relationships/hyperlink" Target="consultantplus://offline/ref=1B9D530D4C057D62D41B3BD9B2D425705A6B88110B243E314270CB4F1722EF41ED04C3312D4A5BEE3FCFA08C804F7B28C324A55C93DB501ADD321B9BBBj7J" TargetMode="External"/><Relationship Id="rId80" Type="http://schemas.openxmlformats.org/officeDocument/2006/relationships/hyperlink" Target="consultantplus://offline/ref=1B9D530D4C057D62D41B3BD9B2D425705A6B88110B243E314270CB4F1722EF41ED04C3312D4A5BEE3FCFA08C834F7B28C324A55C93DB501ADD321B9BBBj7J" TargetMode="External"/><Relationship Id="rId3" Type="http://schemas.openxmlformats.org/officeDocument/2006/relationships/settings" Target="settings.xml"/><Relationship Id="rId12" Type="http://schemas.openxmlformats.org/officeDocument/2006/relationships/hyperlink" Target="consultantplus://offline/ref=1B9D530D4C057D62D41B3BD9B2D425705A6B88110C2335324E7E96451F7BE343EA0B9C262A0357EF3FCFA18A8F107E3DD27CA95B8BC55501C13019B9jAJ" TargetMode="External"/><Relationship Id="rId17" Type="http://schemas.openxmlformats.org/officeDocument/2006/relationships/hyperlink" Target="consultantplus://offline/ref=1B9D530D4C057D62D41B3BD9B2D425705A6B881102263637417E96451F7BE343EA0B9C262A0357EF3FCFA18A8F107E3DD27CA95B8BC55501C13019B9jAJ" TargetMode="External"/><Relationship Id="rId25" Type="http://schemas.openxmlformats.org/officeDocument/2006/relationships/hyperlink" Target="consultantplus://offline/ref=1B9D530D4C057D62D41B3BD9B2D425705A6B88110B2430374672CB4F1722EF41ED04C3312D4A5BEE3FCFA08F864F7B28C324A55C93DB501ADD321B9BBBj7J" TargetMode="External"/><Relationship Id="rId33" Type="http://schemas.openxmlformats.org/officeDocument/2006/relationships/hyperlink" Target="consultantplus://offline/ref=1B9D530D4C057D62D41B3BD9B2D425705A6B88110E25303F447E96451F7BE343EA0B9C262A0357EF3FCFA08B8F107E3DD27CA95B8BC55501C13019B9jAJ" TargetMode="External"/><Relationship Id="rId38" Type="http://schemas.openxmlformats.org/officeDocument/2006/relationships/hyperlink" Target="consultantplus://offline/ref=1B9D530D4C057D62D41B3BD9B2D425705A6B881103213F32467E96451F7BE343EA0B9C262A0357EF3FCFA4878F107E3DD27CA95B8BC55501C13019B9jAJ" TargetMode="External"/><Relationship Id="rId46" Type="http://schemas.openxmlformats.org/officeDocument/2006/relationships/hyperlink" Target="consultantplus://offline/ref=1B9D530D4C057D62D41B3BD9B2D425705A6B88110E25303F447E96451F7BE343EA0B9C262A0357EF3FCFA18B8F107E3DD27CA95B8BC55501C13019B9jAJ" TargetMode="External"/><Relationship Id="rId59" Type="http://schemas.openxmlformats.org/officeDocument/2006/relationships/hyperlink" Target="consultantplus://offline/ref=1B9D530D4C057D62D41B3BD9B2D425705A6B88110B27373F4171CB4F1722EF41ED04C3312D4A5BEE3FCFA18E824F7B28C324A55C93DB501ADD321B9BBBj7J" TargetMode="External"/><Relationship Id="rId67" Type="http://schemas.openxmlformats.org/officeDocument/2006/relationships/hyperlink" Target="consultantplus://offline/ref=1B9D530D4C057D62D41B3BD9B2D425705A6B88110B24353F4770CB4F1722EF41ED04C3312D4A5BEE3FCFA08A874F7B28C324A55C93DB501ADD321B9BBBj7J" TargetMode="External"/><Relationship Id="rId20" Type="http://schemas.openxmlformats.org/officeDocument/2006/relationships/hyperlink" Target="consultantplus://offline/ref=1B9D530D4C057D62D41B3BD9B2D425705A6B881103223E374E7E96451F7BE343EA0B9C262A0357EF3FCFA3888F107E3DD27CA95B8BC55501C13019B9jAJ" TargetMode="External"/><Relationship Id="rId41" Type="http://schemas.openxmlformats.org/officeDocument/2006/relationships/hyperlink" Target="consultantplus://offline/ref=1B9D530D4C057D62D41B3BD9B2D425705A6B88110B24353F4770CB4F1722EF41ED04C3312D4A5BEE3FCFA08F864F7B28C324A55C93DB501ADD321B9BBBj7J" TargetMode="External"/><Relationship Id="rId54" Type="http://schemas.openxmlformats.org/officeDocument/2006/relationships/hyperlink" Target="consultantplus://offline/ref=1B9D530D4C057D62D41B3BD9B2D425705A6B88110B24353F4770CB4F1722EF41ED04C3312D4A5BEE3FCFA08F824F7B28C324A55C93DB501ADD321B9BBBj7J" TargetMode="External"/><Relationship Id="rId62" Type="http://schemas.openxmlformats.org/officeDocument/2006/relationships/hyperlink" Target="consultantplus://offline/ref=1B9D530D4C057D62D41B3BD9B2D425705A6B88110E25303F447E96451F7BE343EA0B9C262A0357EF3FCFA68C8F107E3DD27CA95B8BC55501C13019B9jAJ" TargetMode="External"/><Relationship Id="rId70" Type="http://schemas.openxmlformats.org/officeDocument/2006/relationships/hyperlink" Target="consultantplus://offline/ref=1B9D530D4C057D62D41B3BD9B2D425705A6B88110E25303F447E96451F7BE343EA0B9C262A0357EF3FCFA78F8F107E3DD27CA95B8BC55501C13019B9jAJ" TargetMode="External"/><Relationship Id="rId75" Type="http://schemas.openxmlformats.org/officeDocument/2006/relationships/hyperlink" Target="consultantplus://offline/ref=1B9D530D4C057D62D41B3BD9B2D425705A6B88110B243E314270CB4F1722EF41ED04C3312D4A5BEE3FCFA08C814F7B28C324A55C93DB501ADD321B9BBBj7J" TargetMode="External"/><Relationship Id="rId1" Type="http://schemas.openxmlformats.org/officeDocument/2006/relationships/styles" Target="styles.xml"/><Relationship Id="rId6" Type="http://schemas.openxmlformats.org/officeDocument/2006/relationships/hyperlink" Target="consultantplus://offline/ref=1B9D530D4C057D62D41B3BD9B2D425705A6B88110E25303F447E96451F7BE343EA0B9C262A0357EF3FCFA08B8F107E3DD27CA95B8BC55501C13019B9jAJ" TargetMode="External"/><Relationship Id="rId15" Type="http://schemas.openxmlformats.org/officeDocument/2006/relationships/hyperlink" Target="consultantplus://offline/ref=1B9D530D4C057D62D41B3BD9B2D425705A6B88110D203437437E96451F7BE343EA0B9C262A0357EF3FCFA18A8F107E3DD27CA95B8BC55501C13019B9jAJ" TargetMode="External"/><Relationship Id="rId23" Type="http://schemas.openxmlformats.org/officeDocument/2006/relationships/hyperlink" Target="consultantplus://offline/ref=1B9D530D4C057D62D41B3BD9B2D425705A6B88110B2437344073CB4F1722EF41ED04C3312D4A5BEE3FCFA08E814F7B28C324A55C93DB501ADD321B9BBBj7J" TargetMode="External"/><Relationship Id="rId28" Type="http://schemas.openxmlformats.org/officeDocument/2006/relationships/hyperlink" Target="consultantplus://offline/ref=1B9D530D4C057D62D41B3BD9B2D425705A6B88110B2733304172CB4F1722EF41ED04C3312D4A5BED3DC4F4DFC0112278816FA8588BC7501DBCj0J" TargetMode="External"/><Relationship Id="rId36" Type="http://schemas.openxmlformats.org/officeDocument/2006/relationships/hyperlink" Target="consultantplus://offline/ref=1B9D530D4C057D62D41B3BD9B2D425705A6B88110D2632364F7E96451F7BE343EA0B9C262A0357EF3FCFA18C8F107E3DD27CA95B8BC55501C13019B9jAJ" TargetMode="External"/><Relationship Id="rId49" Type="http://schemas.openxmlformats.org/officeDocument/2006/relationships/hyperlink" Target="consultantplus://offline/ref=1B9D530D4C057D62D41B3BD9B2D425705A6B88110B27373F4171CB4F1722EF41ED04C3312D4A5BEE3FCFA089814F7B28C324A55C93DB501ADD321B9BBBj7J" TargetMode="External"/><Relationship Id="rId57" Type="http://schemas.openxmlformats.org/officeDocument/2006/relationships/hyperlink" Target="consultantplus://offline/ref=1B9D530D4C057D62D41B3BD9B2D425705A6B88110B24353F4770CB4F1722EF41ED04C3312D4A5BEE3FCFA08C854F7B28C324A55C93DB501ADD321B9BBBj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6591</Words>
  <Characters>37575</Characters>
  <Application>Microsoft Office Word</Application>
  <DocSecurity>0</DocSecurity>
  <Lines>313</Lines>
  <Paragraphs>88</Paragraphs>
  <ScaleCrop>false</ScaleCrop>
  <Company/>
  <LinksUpToDate>false</LinksUpToDate>
  <CharactersWithSpaces>44078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user75</dc:creator>
  <cp:keywords/>
  <dc:description/>
  <cp:lastModifiedBy>user75</cp:lastModifiedBy>
  <cp:revision>2</cp:revision>
  <dcterms:created xsi:type="dcterms:W3CDTF">2023-05-16T09:33:00Z</dcterms:created>
  <dcterms:modified xsi:type="dcterms:W3CDTF">2023-05-16T09:35:00Z</dcterms:modified>
</cp:coreProperties>
</file>